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14F" w:rsidRPr="009C7835" w:rsidRDefault="0020514F" w:rsidP="004A530A">
      <w:pPr>
        <w:adjustRightInd w:val="0"/>
        <w:snapToGrid w:val="0"/>
        <w:spacing w:afterLines="50" w:after="156"/>
        <w:jc w:val="center"/>
        <w:rPr>
          <w:rFonts w:ascii="华文中宋" w:eastAsia="华文中宋" w:hAnsi="华文中宋"/>
          <w:b/>
          <w:sz w:val="36"/>
          <w:szCs w:val="36"/>
        </w:rPr>
      </w:pPr>
      <w:r w:rsidRPr="009C7835">
        <w:rPr>
          <w:rFonts w:ascii="华文中宋" w:eastAsia="华文中宋" w:hAnsi="华文中宋" w:hint="eastAsia"/>
          <w:bCs/>
          <w:sz w:val="36"/>
          <w:szCs w:val="36"/>
        </w:rPr>
        <w:t>山东财经大学</w:t>
      </w:r>
      <w:r w:rsidR="00FA0DA7">
        <w:rPr>
          <w:rFonts w:ascii="华文中宋" w:eastAsia="华文中宋" w:hAnsi="华文中宋" w:hint="eastAsia"/>
          <w:bCs/>
          <w:sz w:val="36"/>
          <w:szCs w:val="36"/>
        </w:rPr>
        <w:t>通识</w:t>
      </w:r>
      <w:r w:rsidR="00AB7993">
        <w:rPr>
          <w:rFonts w:ascii="华文中宋" w:eastAsia="华文中宋" w:hAnsi="华文中宋" w:hint="eastAsia"/>
          <w:bCs/>
          <w:sz w:val="36"/>
          <w:szCs w:val="36"/>
        </w:rPr>
        <w:t>选修</w:t>
      </w:r>
      <w:r w:rsidRPr="009C7835">
        <w:rPr>
          <w:rFonts w:ascii="华文中宋" w:eastAsia="华文中宋" w:hAnsi="华文中宋" w:hint="eastAsia"/>
          <w:bCs/>
          <w:sz w:val="36"/>
          <w:szCs w:val="36"/>
        </w:rPr>
        <w:t>课程评审指标体系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5"/>
        <w:gridCol w:w="1918"/>
        <w:gridCol w:w="5557"/>
      </w:tblGrid>
      <w:tr w:rsidR="004A106C" w:rsidRPr="00CD7C2E" w:rsidTr="00B7637F">
        <w:trPr>
          <w:cantSplit/>
          <w:trHeight w:val="581"/>
          <w:jc w:val="center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4A530A" w:rsidRDefault="004A106C" w:rsidP="000166A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4A530A">
              <w:rPr>
                <w:rFonts w:ascii="仿宋_GB2312" w:eastAsia="仿宋_GB2312" w:hint="eastAsia"/>
                <w:b/>
                <w:sz w:val="24"/>
              </w:rPr>
              <w:t>指标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4A530A" w:rsidRDefault="004A106C" w:rsidP="000166A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4A530A">
              <w:rPr>
                <w:rFonts w:ascii="仿宋_GB2312" w:eastAsia="仿宋_GB2312" w:hint="eastAsia"/>
                <w:b/>
                <w:sz w:val="24"/>
              </w:rPr>
              <w:t>观测点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4A530A" w:rsidRDefault="004A106C" w:rsidP="000166A4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4A530A">
              <w:rPr>
                <w:rFonts w:ascii="仿宋_GB2312" w:eastAsia="仿宋_GB2312" w:hint="eastAsia"/>
                <w:b/>
                <w:sz w:val="24"/>
              </w:rPr>
              <w:t>评审标准</w:t>
            </w:r>
          </w:p>
        </w:tc>
      </w:tr>
      <w:tr w:rsidR="00A03848" w:rsidRPr="00CD7C2E" w:rsidTr="00B7637F">
        <w:trPr>
          <w:cantSplit/>
          <w:trHeight w:val="1128"/>
          <w:jc w:val="center"/>
        </w:trPr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03848" w:rsidRPr="00237CA8" w:rsidRDefault="00A03848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教学</w:t>
            </w:r>
          </w:p>
          <w:p w:rsidR="00A03848" w:rsidRPr="00237CA8" w:rsidRDefault="00A03848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队伍</w:t>
            </w:r>
          </w:p>
          <w:p w:rsidR="00A03848" w:rsidRPr="00237CA8" w:rsidRDefault="00A03848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A03848" w:rsidRPr="00237CA8" w:rsidRDefault="00A03848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20分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03848" w:rsidRPr="00237CA8" w:rsidRDefault="00A03848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1-1教师风范与教学水平</w:t>
            </w:r>
          </w:p>
          <w:p w:rsidR="00A03848" w:rsidRPr="00237CA8" w:rsidRDefault="00A03848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5</w:t>
            </w:r>
            <w:r w:rsidRPr="00237CA8">
              <w:rPr>
                <w:rFonts w:ascii="仿宋_GB2312" w:eastAsia="仿宋_GB2312" w:hint="eastAsia"/>
                <w:sz w:val="24"/>
              </w:rPr>
              <w:t>分）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03848" w:rsidRPr="00237CA8" w:rsidRDefault="00A03848" w:rsidP="00B7637F">
            <w:pPr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课程负责人与主讲教师师德</w:t>
            </w:r>
            <w:r>
              <w:rPr>
                <w:rFonts w:ascii="仿宋_GB2312" w:eastAsia="仿宋_GB2312" w:hint="eastAsia"/>
                <w:sz w:val="24"/>
              </w:rPr>
              <w:t>高尚，</w:t>
            </w:r>
            <w:r w:rsidRPr="00237CA8">
              <w:rPr>
                <w:rFonts w:ascii="仿宋_GB2312" w:eastAsia="仿宋_GB2312" w:hint="eastAsia"/>
                <w:sz w:val="24"/>
              </w:rPr>
              <w:t>教学经验丰富，教学能力强，</w:t>
            </w:r>
            <w:r>
              <w:rPr>
                <w:rFonts w:ascii="仿宋_GB2312" w:eastAsia="仿宋_GB2312" w:hint="eastAsia"/>
                <w:sz w:val="24"/>
              </w:rPr>
              <w:t>教学效果好</w:t>
            </w:r>
            <w:r w:rsidRPr="00237CA8">
              <w:rPr>
                <w:rFonts w:ascii="仿宋_GB2312" w:eastAsia="仿宋_GB2312" w:hint="eastAsia"/>
                <w:sz w:val="24"/>
              </w:rPr>
              <w:t>。</w:t>
            </w:r>
          </w:p>
        </w:tc>
      </w:tr>
      <w:tr w:rsidR="00A03848" w:rsidRPr="00CD7C2E" w:rsidTr="00B7637F">
        <w:trPr>
          <w:cantSplit/>
          <w:trHeight w:val="1120"/>
          <w:jc w:val="center"/>
        </w:trPr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848" w:rsidRPr="00237CA8" w:rsidRDefault="00A03848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03848" w:rsidRPr="00237CA8" w:rsidRDefault="00A03848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1-2教学</w:t>
            </w:r>
            <w:r>
              <w:rPr>
                <w:rFonts w:ascii="仿宋_GB2312" w:eastAsia="仿宋_GB2312" w:hint="eastAsia"/>
                <w:sz w:val="24"/>
              </w:rPr>
              <w:t>团队</w:t>
            </w:r>
            <w:r w:rsidRPr="00237CA8">
              <w:rPr>
                <w:rFonts w:ascii="仿宋_GB2312" w:eastAsia="仿宋_GB2312" w:hint="eastAsia"/>
                <w:sz w:val="24"/>
              </w:rPr>
              <w:t>结构及</w:t>
            </w:r>
            <w:r>
              <w:rPr>
                <w:rFonts w:ascii="仿宋_GB2312" w:eastAsia="仿宋_GB2312" w:hint="eastAsia"/>
                <w:sz w:val="24"/>
              </w:rPr>
              <w:t>建设</w:t>
            </w:r>
          </w:p>
          <w:p w:rsidR="00A03848" w:rsidRPr="00237CA8" w:rsidRDefault="00A03848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5</w:t>
            </w:r>
            <w:r w:rsidRPr="00237CA8">
              <w:rPr>
                <w:rFonts w:ascii="仿宋_GB2312" w:eastAsia="仿宋_GB2312" w:hint="eastAsia"/>
                <w:sz w:val="24"/>
              </w:rPr>
              <w:t>分）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03848" w:rsidRPr="00237CA8" w:rsidRDefault="00A03848" w:rsidP="00082C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教学团队</w:t>
            </w:r>
            <w:r w:rsidRPr="00237CA8">
              <w:rPr>
                <w:rFonts w:ascii="仿宋_GB2312" w:eastAsia="仿宋_GB2312" w:hint="eastAsia"/>
                <w:sz w:val="24"/>
              </w:rPr>
              <w:t>的知识、年龄</w:t>
            </w:r>
            <w:r>
              <w:rPr>
                <w:rFonts w:ascii="仿宋_GB2312" w:eastAsia="仿宋_GB2312" w:hint="eastAsia"/>
                <w:sz w:val="24"/>
              </w:rPr>
              <w:t>、学历、职称</w:t>
            </w:r>
            <w:r w:rsidRPr="00237CA8">
              <w:rPr>
                <w:rFonts w:ascii="仿宋_GB2312" w:eastAsia="仿宋_GB2312" w:hint="eastAsia"/>
                <w:sz w:val="24"/>
              </w:rPr>
              <w:t>结构</w:t>
            </w:r>
            <w:r>
              <w:rPr>
                <w:rFonts w:ascii="仿宋_GB2312" w:eastAsia="仿宋_GB2312" w:hint="eastAsia"/>
                <w:sz w:val="24"/>
              </w:rPr>
              <w:t>合理</w:t>
            </w:r>
            <w:r w:rsidRPr="00237CA8">
              <w:rPr>
                <w:rFonts w:ascii="仿宋_GB2312" w:eastAsia="仿宋_GB2312" w:hint="eastAsia"/>
                <w:sz w:val="24"/>
              </w:rPr>
              <w:t>；</w:t>
            </w:r>
            <w:r>
              <w:rPr>
                <w:rFonts w:ascii="仿宋_GB2312" w:eastAsia="仿宋_GB2312" w:hint="eastAsia"/>
                <w:sz w:val="24"/>
              </w:rPr>
              <w:t>建立教师</w:t>
            </w:r>
            <w:r w:rsidRPr="00237CA8">
              <w:rPr>
                <w:rFonts w:ascii="仿宋_GB2312" w:eastAsia="仿宋_GB2312" w:hint="eastAsia"/>
                <w:sz w:val="24"/>
              </w:rPr>
              <w:t>培养</w:t>
            </w:r>
            <w:r>
              <w:rPr>
                <w:rFonts w:ascii="仿宋_GB2312" w:eastAsia="仿宋_GB2312" w:hint="eastAsia"/>
                <w:sz w:val="24"/>
              </w:rPr>
              <w:t>机制</w:t>
            </w:r>
            <w:r w:rsidRPr="00237CA8">
              <w:rPr>
                <w:rFonts w:ascii="仿宋_GB2312" w:eastAsia="仿宋_GB2312" w:hint="eastAsia"/>
                <w:sz w:val="24"/>
              </w:rPr>
              <w:t>，并取得实际效果；</w:t>
            </w:r>
            <w:r>
              <w:rPr>
                <w:rFonts w:ascii="仿宋_GB2312" w:eastAsia="仿宋_GB2312" w:hint="eastAsia"/>
                <w:sz w:val="24"/>
              </w:rPr>
              <w:t>定期召开教学研讨会、集体备课，发挥好传帮带作用</w:t>
            </w:r>
            <w:r w:rsidRPr="00237CA8">
              <w:rPr>
                <w:rFonts w:ascii="仿宋_GB2312" w:eastAsia="仿宋_GB2312" w:hint="eastAsia"/>
                <w:sz w:val="24"/>
              </w:rPr>
              <w:t>。</w:t>
            </w:r>
          </w:p>
        </w:tc>
      </w:tr>
      <w:tr w:rsidR="00A03848" w:rsidRPr="00CD7C2E" w:rsidTr="00B7637F">
        <w:trPr>
          <w:cantSplit/>
          <w:trHeight w:val="1255"/>
          <w:jc w:val="center"/>
        </w:trPr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3848" w:rsidRPr="00237CA8" w:rsidRDefault="00A03848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03848" w:rsidRPr="00237CA8" w:rsidRDefault="00A03848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1-3教研</w:t>
            </w:r>
            <w:r>
              <w:rPr>
                <w:rFonts w:ascii="仿宋_GB2312" w:eastAsia="仿宋_GB2312" w:hint="eastAsia"/>
                <w:sz w:val="24"/>
              </w:rPr>
              <w:t>教改</w:t>
            </w:r>
            <w:r w:rsidRPr="00237CA8">
              <w:rPr>
                <w:rFonts w:ascii="仿宋_GB2312" w:eastAsia="仿宋_GB2312" w:hint="eastAsia"/>
                <w:sz w:val="24"/>
              </w:rPr>
              <w:t>与教学成果</w:t>
            </w:r>
          </w:p>
          <w:p w:rsidR="00A03848" w:rsidRPr="00237CA8" w:rsidRDefault="00A03848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5</w:t>
            </w:r>
            <w:r w:rsidRPr="00237CA8">
              <w:rPr>
                <w:rFonts w:ascii="仿宋_GB2312" w:eastAsia="仿宋_GB2312" w:hint="eastAsia"/>
                <w:sz w:val="24"/>
              </w:rPr>
              <w:t>分）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03848" w:rsidRPr="00C34872" w:rsidRDefault="00A03848" w:rsidP="00082C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积极开展关于通识教育课程建设的教学研究与</w:t>
            </w:r>
            <w:r w:rsidRPr="00237CA8">
              <w:rPr>
                <w:rFonts w:ascii="仿宋_GB2312" w:eastAsia="仿宋_GB2312" w:hint="eastAsia"/>
                <w:sz w:val="24"/>
              </w:rPr>
              <w:t>改革，有</w:t>
            </w:r>
            <w:r>
              <w:rPr>
                <w:rFonts w:ascii="仿宋_GB2312" w:eastAsia="仿宋_GB2312" w:hint="eastAsia"/>
                <w:sz w:val="24"/>
              </w:rPr>
              <w:t>校级</w:t>
            </w:r>
            <w:r w:rsidRPr="00237CA8">
              <w:rPr>
                <w:rFonts w:ascii="仿宋_GB2312" w:eastAsia="仿宋_GB2312" w:hint="eastAsia"/>
                <w:sz w:val="24"/>
              </w:rPr>
              <w:t>以上的教改项目</w:t>
            </w:r>
            <w:r>
              <w:rPr>
                <w:rFonts w:ascii="仿宋_GB2312" w:eastAsia="仿宋_GB2312" w:hint="eastAsia"/>
                <w:sz w:val="24"/>
              </w:rPr>
              <w:t>、</w:t>
            </w:r>
            <w:r w:rsidRPr="00237CA8">
              <w:rPr>
                <w:rFonts w:ascii="仿宋_GB2312" w:eastAsia="仿宋_GB2312" w:hint="eastAsia"/>
                <w:sz w:val="24"/>
              </w:rPr>
              <w:t>教学成果</w:t>
            </w:r>
            <w:r>
              <w:rPr>
                <w:rFonts w:ascii="仿宋_GB2312" w:eastAsia="仿宋_GB2312" w:hint="eastAsia"/>
                <w:sz w:val="24"/>
              </w:rPr>
              <w:t>或</w:t>
            </w:r>
            <w:r w:rsidRPr="00237CA8">
              <w:rPr>
                <w:rFonts w:ascii="仿宋_GB2312" w:eastAsia="仿宋_GB2312" w:hint="eastAsia"/>
                <w:sz w:val="24"/>
              </w:rPr>
              <w:t>规划教材；发表了高质量的教研论文。</w:t>
            </w:r>
          </w:p>
        </w:tc>
      </w:tr>
      <w:tr w:rsidR="00A03848" w:rsidRPr="00CD7C2E" w:rsidTr="00B7637F">
        <w:trPr>
          <w:cantSplit/>
          <w:trHeight w:val="1255"/>
          <w:jc w:val="center"/>
        </w:trPr>
        <w:tc>
          <w:tcPr>
            <w:tcW w:w="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848" w:rsidRPr="00237CA8" w:rsidRDefault="00A03848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03848" w:rsidRDefault="00A03848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1-4学术水平</w:t>
            </w:r>
          </w:p>
          <w:p w:rsidR="00A03848" w:rsidRPr="00237CA8" w:rsidRDefault="00A03848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（5</w:t>
            </w:r>
            <w:r w:rsidR="00B7637F">
              <w:rPr>
                <w:rFonts w:ascii="仿宋_GB2312" w:eastAsia="仿宋_GB2312" w:hint="eastAsia"/>
                <w:sz w:val="24"/>
              </w:rPr>
              <w:t>分）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03848" w:rsidRDefault="00A03848" w:rsidP="00082C0A">
            <w:pPr>
              <w:rPr>
                <w:rFonts w:ascii="仿宋_GB2312" w:eastAsia="仿宋_GB2312"/>
                <w:sz w:val="24"/>
              </w:rPr>
            </w:pPr>
            <w:r w:rsidRPr="00A03848">
              <w:rPr>
                <w:rFonts w:ascii="仿宋_GB2312" w:eastAsia="仿宋_GB2312" w:hint="eastAsia"/>
                <w:sz w:val="24"/>
              </w:rPr>
              <w:t>对所开课程及相关知识进行过系统的专业学习，在拟开设的课程领域有良好的专业知识基础；</w:t>
            </w:r>
            <w:r w:rsidRPr="00A03848">
              <w:rPr>
                <w:rFonts w:ascii="仿宋_GB2312" w:eastAsia="仿宋_GB2312"/>
                <w:sz w:val="24"/>
              </w:rPr>
              <w:t>对</w:t>
            </w:r>
            <w:r w:rsidRPr="00A03848">
              <w:rPr>
                <w:rFonts w:ascii="仿宋_GB2312" w:eastAsia="仿宋_GB2312" w:hint="eastAsia"/>
                <w:sz w:val="24"/>
              </w:rPr>
              <w:t>所开</w:t>
            </w:r>
            <w:r w:rsidRPr="00A03848">
              <w:rPr>
                <w:rFonts w:ascii="仿宋_GB2312" w:eastAsia="仿宋_GB2312"/>
                <w:sz w:val="24"/>
              </w:rPr>
              <w:t>课程有较深的研究，或在相关领域</w:t>
            </w:r>
            <w:r w:rsidRPr="00A03848">
              <w:rPr>
                <w:rFonts w:ascii="仿宋_GB2312" w:eastAsia="仿宋_GB2312" w:hint="eastAsia"/>
                <w:sz w:val="24"/>
              </w:rPr>
              <w:t>取得一定的研究成果</w:t>
            </w:r>
            <w:r>
              <w:rPr>
                <w:rFonts w:ascii="仿宋_GB2312" w:eastAsia="仿宋_GB2312" w:hint="eastAsia"/>
                <w:sz w:val="24"/>
              </w:rPr>
              <w:t>。</w:t>
            </w:r>
          </w:p>
        </w:tc>
      </w:tr>
      <w:tr w:rsidR="004A106C" w:rsidRPr="00CD7C2E" w:rsidTr="00B7637F">
        <w:trPr>
          <w:cantSplit/>
          <w:trHeight w:val="856"/>
          <w:jc w:val="center"/>
        </w:trPr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教学</w:t>
            </w:r>
          </w:p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内容</w:t>
            </w:r>
          </w:p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4A106C" w:rsidRPr="00237CA8" w:rsidRDefault="004A106C" w:rsidP="00504B2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  <w:r w:rsidR="00504B2D">
              <w:rPr>
                <w:rFonts w:ascii="仿宋_GB2312" w:eastAsia="仿宋_GB2312" w:hint="eastAsia"/>
                <w:sz w:val="24"/>
              </w:rPr>
              <w:t>5</w:t>
            </w:r>
            <w:bookmarkStart w:id="0" w:name="_GoBack"/>
            <w:bookmarkEnd w:id="0"/>
            <w:r w:rsidR="00B7637F">
              <w:rPr>
                <w:rFonts w:ascii="仿宋_GB2312" w:eastAsia="仿宋_GB2312" w:hint="eastAsia"/>
                <w:sz w:val="24"/>
              </w:rPr>
              <w:t>分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2-1教学目标</w:t>
            </w:r>
          </w:p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（5分）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Default="00B7637F" w:rsidP="00EF7BE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课程</w:t>
            </w:r>
            <w:r w:rsidR="004A106C">
              <w:rPr>
                <w:rFonts w:ascii="仿宋_GB2312" w:eastAsia="仿宋_GB2312" w:hint="eastAsia"/>
                <w:sz w:val="24"/>
              </w:rPr>
              <w:t>教学目标明确，在人才培养中的意义和作用定位准确，符合通识教育理念。</w:t>
            </w:r>
          </w:p>
        </w:tc>
      </w:tr>
      <w:tr w:rsidR="004A106C" w:rsidRPr="00CD7C2E" w:rsidTr="00B7637F">
        <w:trPr>
          <w:cantSplit/>
          <w:trHeight w:val="1500"/>
          <w:jc w:val="center"/>
        </w:trPr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2-</w:t>
            </w:r>
            <w:r>
              <w:rPr>
                <w:rFonts w:ascii="仿宋_GB2312" w:eastAsia="仿宋_GB2312" w:hint="eastAsia"/>
                <w:sz w:val="24"/>
              </w:rPr>
              <w:t>2</w:t>
            </w:r>
            <w:r w:rsidRPr="00237CA8">
              <w:rPr>
                <w:rFonts w:ascii="仿宋_GB2312" w:eastAsia="仿宋_GB2312" w:hint="eastAsia"/>
                <w:sz w:val="24"/>
              </w:rPr>
              <w:t>课程内容</w:t>
            </w:r>
          </w:p>
          <w:p w:rsidR="004A106C" w:rsidRPr="00237CA8" w:rsidRDefault="004A106C" w:rsidP="00504B2D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（</w:t>
            </w:r>
            <w:r w:rsidR="00504B2D">
              <w:rPr>
                <w:rFonts w:ascii="仿宋_GB2312" w:eastAsia="仿宋_GB2312" w:hint="eastAsia"/>
                <w:sz w:val="24"/>
              </w:rPr>
              <w:t>10</w:t>
            </w:r>
            <w:r w:rsidR="00B7637F">
              <w:rPr>
                <w:rFonts w:ascii="仿宋_GB2312" w:eastAsia="仿宋_GB2312" w:hint="eastAsia"/>
                <w:sz w:val="24"/>
              </w:rPr>
              <w:t>分）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237CA8" w:rsidRDefault="00B7637F" w:rsidP="00186AC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教学大纲规范完善，课</w:t>
            </w:r>
            <w:r w:rsidR="004A106C">
              <w:rPr>
                <w:rFonts w:ascii="仿宋_GB2312" w:eastAsia="仿宋_GB2312" w:hint="eastAsia"/>
                <w:sz w:val="24"/>
              </w:rPr>
              <w:t>程内容符合教学目标和通识教育要求，把握学科核心知识体系及特点，与其他学科交叉融通，</w:t>
            </w:r>
            <w:r w:rsidR="004A106C" w:rsidRPr="00237CA8">
              <w:rPr>
                <w:rFonts w:ascii="仿宋_GB2312" w:eastAsia="仿宋_GB2312" w:hint="eastAsia"/>
                <w:sz w:val="24"/>
              </w:rPr>
              <w:t>及时</w:t>
            </w:r>
            <w:r w:rsidR="004A106C">
              <w:rPr>
                <w:rFonts w:ascii="仿宋_GB2312" w:eastAsia="仿宋_GB2312" w:hint="eastAsia"/>
                <w:sz w:val="24"/>
              </w:rPr>
              <w:t>反映</w:t>
            </w:r>
            <w:r w:rsidR="004A106C" w:rsidRPr="00237CA8">
              <w:rPr>
                <w:rFonts w:ascii="仿宋_GB2312" w:eastAsia="仿宋_GB2312" w:hint="eastAsia"/>
                <w:sz w:val="24"/>
              </w:rPr>
              <w:t>学科</w:t>
            </w:r>
            <w:r w:rsidR="004A106C">
              <w:rPr>
                <w:rFonts w:ascii="仿宋_GB2312" w:eastAsia="仿宋_GB2312" w:hint="eastAsia"/>
                <w:sz w:val="24"/>
              </w:rPr>
              <w:t>领域和行业发展的新情况；由专业课转化而来的通识课，合理调整课程内容，符合通识课程的特点和要求。</w:t>
            </w:r>
          </w:p>
        </w:tc>
      </w:tr>
      <w:tr w:rsidR="004A106C" w:rsidRPr="00CD7C2E" w:rsidTr="00B7637F">
        <w:trPr>
          <w:cantSplit/>
          <w:trHeight w:val="1367"/>
          <w:jc w:val="center"/>
        </w:trPr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教学</w:t>
            </w:r>
          </w:p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资源</w:t>
            </w:r>
          </w:p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</w:t>
            </w:r>
            <w:r w:rsidRPr="00237CA8">
              <w:rPr>
                <w:rFonts w:ascii="仿宋_GB2312" w:eastAsia="仿宋_GB2312" w:hint="eastAsia"/>
                <w:sz w:val="24"/>
              </w:rPr>
              <w:t>分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Default="004A106C" w:rsidP="004A106C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3-1教材</w:t>
            </w:r>
            <w:r>
              <w:rPr>
                <w:rFonts w:ascii="仿宋_GB2312" w:eastAsia="仿宋_GB2312" w:hint="eastAsia"/>
                <w:sz w:val="24"/>
              </w:rPr>
              <w:t>建设</w:t>
            </w:r>
          </w:p>
          <w:p w:rsidR="004A106C" w:rsidRPr="00237CA8" w:rsidRDefault="004A106C" w:rsidP="004A106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（5分）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325411" w:rsidRDefault="004A106C" w:rsidP="00B7637F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 w:rsidRPr="00641DF7">
              <w:rPr>
                <w:rFonts w:ascii="仿宋_GB2312" w:eastAsia="仿宋_GB2312" w:hint="eastAsia"/>
                <w:sz w:val="24"/>
              </w:rPr>
              <w:t>根据课程目标和教学大纲要求，选用优秀教材（近年来出版的国家精品教材和规划教材、省级优秀教材、国外高水平原版教材、高水平的自编教材等）。建设丰富的教学参考书、教学指导书、课件、案例、习题等相关资料。鼓励自编出版高水平的教材及与教材相配套的教学指导书和习题集，积极推进教材、教学参考资料和教学课件三位一体的立体化教材建设。</w:t>
            </w:r>
          </w:p>
        </w:tc>
      </w:tr>
      <w:tr w:rsidR="004A106C" w:rsidRPr="00CD7C2E" w:rsidTr="00B7637F">
        <w:trPr>
          <w:cantSplit/>
          <w:trHeight w:val="865"/>
          <w:jc w:val="center"/>
        </w:trPr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237CA8" w:rsidRDefault="004A106C" w:rsidP="00FF66D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3-2</w:t>
            </w:r>
            <w:r w:rsidRPr="00237CA8">
              <w:rPr>
                <w:rFonts w:ascii="仿宋_GB2312" w:eastAsia="仿宋_GB2312" w:hint="eastAsia"/>
                <w:sz w:val="24"/>
              </w:rPr>
              <w:t>相关资料</w:t>
            </w:r>
            <w:r>
              <w:rPr>
                <w:rFonts w:ascii="仿宋_GB2312" w:eastAsia="仿宋_GB2312" w:hint="eastAsia"/>
                <w:sz w:val="24"/>
              </w:rPr>
              <w:t>建设</w:t>
            </w:r>
          </w:p>
          <w:p w:rsidR="004A106C" w:rsidRPr="00237CA8" w:rsidRDefault="004A106C" w:rsidP="00FF66DB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（5分）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237CA8" w:rsidRDefault="004A106C" w:rsidP="00186AC1">
            <w:pPr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课件、案例、习题等相关资料丰富，为学生的研究性学习和自主学习提供有效的文献资料。</w:t>
            </w:r>
          </w:p>
        </w:tc>
      </w:tr>
      <w:tr w:rsidR="004A106C" w:rsidRPr="00CD7C2E" w:rsidTr="00B7637F">
        <w:trPr>
          <w:cantSplit/>
          <w:trHeight w:val="1260"/>
          <w:jc w:val="center"/>
        </w:trPr>
        <w:tc>
          <w:tcPr>
            <w:tcW w:w="56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3-3</w:t>
            </w:r>
            <w:r w:rsidRPr="00237CA8">
              <w:rPr>
                <w:rFonts w:ascii="仿宋_GB2312" w:eastAsia="仿宋_GB2312" w:hint="eastAsia"/>
                <w:sz w:val="24"/>
              </w:rPr>
              <w:t>网络教学资源</w:t>
            </w:r>
            <w:r>
              <w:rPr>
                <w:rFonts w:ascii="仿宋_GB2312" w:eastAsia="仿宋_GB2312" w:hint="eastAsia"/>
                <w:sz w:val="24"/>
              </w:rPr>
              <w:t>及混合式教学模式改革</w:t>
            </w:r>
          </w:p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（10分）</w:t>
            </w:r>
          </w:p>
        </w:tc>
        <w:tc>
          <w:tcPr>
            <w:tcW w:w="3300" w:type="pct"/>
            <w:tcBorders>
              <w:top w:val="single" w:sz="6" w:space="0" w:color="000000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703B09" w:rsidRDefault="004A106C" w:rsidP="00641DF7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课程网站运行良好，</w:t>
            </w:r>
            <w:r w:rsidRPr="00325411">
              <w:rPr>
                <w:rFonts w:ascii="仿宋_GB2312" w:eastAsia="仿宋_GB2312" w:hint="eastAsia"/>
                <w:sz w:val="24"/>
              </w:rPr>
              <w:t>课程录像、教学大纲、教案、</w:t>
            </w:r>
            <w:r>
              <w:rPr>
                <w:rFonts w:ascii="仿宋_GB2312" w:eastAsia="仿宋_GB2312" w:hint="eastAsia"/>
                <w:sz w:val="24"/>
              </w:rPr>
              <w:t>课件、</w:t>
            </w:r>
            <w:r w:rsidRPr="00325411">
              <w:rPr>
                <w:rFonts w:ascii="仿宋_GB2312" w:eastAsia="仿宋_GB2312" w:hint="eastAsia"/>
                <w:sz w:val="24"/>
              </w:rPr>
              <w:t>习题、参考文献等</w:t>
            </w:r>
            <w:r>
              <w:rPr>
                <w:rFonts w:ascii="仿宋_GB2312" w:eastAsia="仿宋_GB2312" w:hint="eastAsia"/>
                <w:sz w:val="24"/>
              </w:rPr>
              <w:t>教学资源丰富</w:t>
            </w:r>
            <w:r w:rsidRPr="00325411">
              <w:rPr>
                <w:rFonts w:ascii="仿宋_GB2312" w:eastAsia="仿宋_GB2312" w:hint="eastAsia"/>
                <w:sz w:val="24"/>
              </w:rPr>
              <w:t>，</w:t>
            </w:r>
            <w:r w:rsidRPr="00237CA8">
              <w:rPr>
                <w:rFonts w:ascii="仿宋_GB2312" w:eastAsia="仿宋_GB2312" w:hint="eastAsia"/>
                <w:sz w:val="24"/>
              </w:rPr>
              <w:t>辅教、</w:t>
            </w:r>
            <w:proofErr w:type="gramStart"/>
            <w:r w:rsidRPr="00237CA8">
              <w:rPr>
                <w:rFonts w:ascii="仿宋_GB2312" w:eastAsia="仿宋_GB2312" w:hint="eastAsia"/>
                <w:sz w:val="24"/>
              </w:rPr>
              <w:t>辅学功能</w:t>
            </w:r>
            <w:proofErr w:type="gramEnd"/>
            <w:r w:rsidRPr="00237CA8">
              <w:rPr>
                <w:rFonts w:ascii="仿宋_GB2312" w:eastAsia="仿宋_GB2312" w:hint="eastAsia"/>
                <w:sz w:val="24"/>
              </w:rPr>
              <w:t>齐全，</w:t>
            </w:r>
            <w:r w:rsidRPr="00325411">
              <w:rPr>
                <w:rFonts w:ascii="仿宋_GB2312" w:eastAsia="仿宋_GB2312" w:hint="eastAsia"/>
                <w:sz w:val="24"/>
              </w:rPr>
              <w:t>实现优质教学资源共享。积极探索开展课堂教学和网络教学相结合的混合式教学模式改革，多媒体呈现教学内容，多模式组织课程活动，促进学生自主学习。</w:t>
            </w:r>
          </w:p>
        </w:tc>
      </w:tr>
      <w:tr w:rsidR="004A106C" w:rsidRPr="00CD7C2E" w:rsidTr="00B7637F">
        <w:trPr>
          <w:cantSplit/>
          <w:trHeight w:val="1699"/>
          <w:jc w:val="center"/>
        </w:trPr>
        <w:tc>
          <w:tcPr>
            <w:tcW w:w="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lastRenderedPageBreak/>
              <w:t>教学</w:t>
            </w:r>
          </w:p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设计</w:t>
            </w:r>
          </w:p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</w:t>
            </w:r>
            <w:r w:rsidRPr="00237CA8">
              <w:rPr>
                <w:rFonts w:ascii="仿宋_GB2312" w:eastAsia="仿宋_GB2312" w:hint="eastAsia"/>
                <w:sz w:val="24"/>
              </w:rPr>
              <w:t>分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4-1教学理念与教学</w:t>
            </w:r>
            <w:r>
              <w:rPr>
                <w:rFonts w:ascii="仿宋_GB2312" w:eastAsia="仿宋_GB2312" w:hint="eastAsia"/>
                <w:sz w:val="24"/>
              </w:rPr>
              <w:t>环节</w:t>
            </w:r>
          </w:p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5</w:t>
            </w:r>
            <w:r w:rsidRPr="00237CA8">
              <w:rPr>
                <w:rFonts w:ascii="仿宋_GB2312" w:eastAsia="仿宋_GB2312" w:hint="eastAsia"/>
                <w:sz w:val="24"/>
              </w:rPr>
              <w:t>分）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237CA8" w:rsidRDefault="004A106C" w:rsidP="00B7637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体现以学生为主体、以教师为主导的教育理念，</w:t>
            </w:r>
            <w:r w:rsidRPr="00237CA8">
              <w:rPr>
                <w:rFonts w:ascii="仿宋_GB2312" w:eastAsia="仿宋_GB2312" w:hint="eastAsia"/>
                <w:sz w:val="24"/>
              </w:rPr>
              <w:t>根据课程内容进行合理的教学设计</w:t>
            </w:r>
            <w:r w:rsidR="00B7637F">
              <w:rPr>
                <w:rFonts w:ascii="仿宋_GB2312" w:eastAsia="仿宋_GB2312" w:hint="eastAsia"/>
                <w:sz w:val="24"/>
              </w:rPr>
              <w:t>。</w:t>
            </w:r>
            <w:r w:rsidRPr="00703B09">
              <w:rPr>
                <w:rFonts w:ascii="仿宋_GB2312" w:eastAsia="仿宋_GB2312"/>
                <w:sz w:val="24"/>
              </w:rPr>
              <w:t>教学环节包括课堂讲授、课堂讨论</w:t>
            </w:r>
            <w:r w:rsidRPr="00703B09">
              <w:rPr>
                <w:rFonts w:ascii="仿宋_GB2312" w:eastAsia="仿宋_GB2312" w:hint="eastAsia"/>
                <w:sz w:val="24"/>
              </w:rPr>
              <w:t>、</w:t>
            </w:r>
            <w:r w:rsidRPr="00703B09">
              <w:rPr>
                <w:rFonts w:ascii="仿宋_GB2312" w:eastAsia="仿宋_GB2312"/>
                <w:sz w:val="24"/>
              </w:rPr>
              <w:t>课外阅读</w:t>
            </w:r>
            <w:r w:rsidRPr="00703B09">
              <w:rPr>
                <w:rFonts w:ascii="仿宋_GB2312" w:eastAsia="仿宋_GB2312" w:hint="eastAsia"/>
                <w:sz w:val="24"/>
              </w:rPr>
              <w:t>和</w:t>
            </w:r>
            <w:r w:rsidRPr="00703B09">
              <w:rPr>
                <w:rFonts w:ascii="仿宋_GB2312" w:eastAsia="仿宋_GB2312"/>
                <w:sz w:val="24"/>
              </w:rPr>
              <w:t>练习等多个部分</w:t>
            </w:r>
            <w:r w:rsidRPr="00703B09">
              <w:rPr>
                <w:rFonts w:ascii="仿宋_GB2312" w:eastAsia="仿宋_GB2312" w:hint="eastAsia"/>
                <w:sz w:val="24"/>
              </w:rPr>
              <w:t>，融知识传授、能力培养、素质教育于一体</w:t>
            </w:r>
            <w:r>
              <w:rPr>
                <w:rFonts w:ascii="仿宋_GB2312" w:eastAsia="仿宋_GB2312" w:hint="eastAsia"/>
                <w:sz w:val="24"/>
              </w:rPr>
              <w:t>。</w:t>
            </w:r>
          </w:p>
        </w:tc>
      </w:tr>
      <w:tr w:rsidR="004A106C" w:rsidRPr="00CD7C2E" w:rsidTr="00B7637F">
        <w:trPr>
          <w:cantSplit/>
          <w:trHeight w:val="1191"/>
          <w:jc w:val="center"/>
        </w:trPr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4-2教学方法</w:t>
            </w:r>
            <w:r>
              <w:rPr>
                <w:rFonts w:ascii="仿宋_GB2312" w:eastAsia="仿宋_GB2312" w:hint="eastAsia"/>
                <w:sz w:val="24"/>
              </w:rPr>
              <w:t>的使用及效果</w:t>
            </w:r>
          </w:p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5</w:t>
            </w:r>
            <w:r w:rsidRPr="00237CA8">
              <w:rPr>
                <w:rFonts w:ascii="仿宋_GB2312" w:eastAsia="仿宋_GB2312" w:hint="eastAsia"/>
                <w:sz w:val="24"/>
              </w:rPr>
              <w:t>分）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703B09" w:rsidRDefault="004A106C" w:rsidP="00703B09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 w:rsidRPr="00703B09">
              <w:rPr>
                <w:rFonts w:ascii="仿宋_GB2312" w:eastAsia="仿宋_GB2312"/>
                <w:sz w:val="24"/>
              </w:rPr>
              <w:t>教学重点</w:t>
            </w:r>
            <w:r w:rsidRPr="00703B09">
              <w:rPr>
                <w:rFonts w:ascii="仿宋_GB2312" w:eastAsia="仿宋_GB2312" w:hint="eastAsia"/>
                <w:sz w:val="24"/>
              </w:rPr>
              <w:t>是</w:t>
            </w:r>
            <w:r w:rsidRPr="00703B09">
              <w:rPr>
                <w:rFonts w:ascii="仿宋_GB2312" w:eastAsia="仿宋_GB2312"/>
                <w:sz w:val="24"/>
              </w:rPr>
              <w:t>启迪思路，讲解方法</w:t>
            </w:r>
            <w:r w:rsidRPr="00703B09">
              <w:rPr>
                <w:rFonts w:ascii="仿宋_GB2312" w:eastAsia="仿宋_GB2312" w:hint="eastAsia"/>
                <w:sz w:val="24"/>
              </w:rPr>
              <w:t>、知识要点和不同学科知识之间的联系</w:t>
            </w:r>
            <w:r w:rsidRPr="00703B09">
              <w:rPr>
                <w:rFonts w:ascii="仿宋_GB2312" w:eastAsia="仿宋_GB2312"/>
                <w:sz w:val="24"/>
              </w:rPr>
              <w:t>，培养学生发现问题、分析问题和解决问题的能力。</w:t>
            </w:r>
            <w:r w:rsidRPr="00237CA8">
              <w:rPr>
                <w:rFonts w:ascii="仿宋_GB2312" w:eastAsia="仿宋_GB2312" w:hint="eastAsia"/>
                <w:sz w:val="24"/>
              </w:rPr>
              <w:t>重视教学方法改革，能灵活运用</w:t>
            </w:r>
            <w:r w:rsidRPr="00703B09">
              <w:rPr>
                <w:rFonts w:ascii="仿宋_GB2312" w:eastAsia="仿宋_GB2312"/>
                <w:sz w:val="24"/>
              </w:rPr>
              <w:t>课堂模拟、项目参与、社会实践、角色扮演等</w:t>
            </w:r>
            <w:r w:rsidRPr="00237CA8">
              <w:rPr>
                <w:rFonts w:ascii="仿宋_GB2312" w:eastAsia="仿宋_GB2312" w:hint="eastAsia"/>
                <w:sz w:val="24"/>
              </w:rPr>
              <w:t>多种恰当的教学方法</w:t>
            </w:r>
            <w:r>
              <w:rPr>
                <w:rFonts w:ascii="仿宋_GB2312" w:eastAsia="仿宋_GB2312" w:hint="eastAsia"/>
                <w:sz w:val="24"/>
              </w:rPr>
              <w:t>，</w:t>
            </w:r>
            <w:r w:rsidRPr="00703B09">
              <w:rPr>
                <w:rFonts w:ascii="仿宋_GB2312" w:eastAsia="仿宋_GB2312" w:hint="eastAsia"/>
                <w:sz w:val="24"/>
              </w:rPr>
              <w:t>推进启发式、案例式、讨论式、参与式、研究性教学，</w:t>
            </w:r>
            <w:r w:rsidRPr="00237CA8">
              <w:rPr>
                <w:rFonts w:ascii="仿宋_GB2312" w:eastAsia="仿宋_GB2312" w:hint="eastAsia"/>
                <w:sz w:val="24"/>
              </w:rPr>
              <w:t>有效调动学生学习积极性，</w:t>
            </w:r>
            <w:r w:rsidRPr="00703B09">
              <w:rPr>
                <w:rFonts w:ascii="仿宋_GB2312" w:eastAsia="仿宋_GB2312" w:hint="eastAsia"/>
                <w:sz w:val="24"/>
              </w:rPr>
              <w:t>培养学生的思维能力和创新精神。</w:t>
            </w:r>
          </w:p>
        </w:tc>
      </w:tr>
      <w:tr w:rsidR="004A106C" w:rsidRPr="00CD7C2E" w:rsidTr="00B7637F">
        <w:trPr>
          <w:cantSplit/>
          <w:trHeight w:val="1191"/>
          <w:jc w:val="center"/>
        </w:trPr>
        <w:tc>
          <w:tcPr>
            <w:tcW w:w="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4-3</w:t>
            </w:r>
            <w:r>
              <w:rPr>
                <w:rFonts w:ascii="仿宋_GB2312" w:eastAsia="仿宋_GB2312" w:hint="eastAsia"/>
                <w:sz w:val="24"/>
              </w:rPr>
              <w:t>现代信息技术等</w:t>
            </w:r>
            <w:r w:rsidRPr="00237CA8">
              <w:rPr>
                <w:rFonts w:ascii="仿宋_GB2312" w:eastAsia="仿宋_GB2312" w:hint="eastAsia"/>
                <w:sz w:val="24"/>
              </w:rPr>
              <w:t>教学手段</w:t>
            </w:r>
            <w:r>
              <w:rPr>
                <w:rFonts w:ascii="仿宋_GB2312" w:eastAsia="仿宋_GB2312" w:hint="eastAsia"/>
                <w:sz w:val="24"/>
              </w:rPr>
              <w:t>的应用</w:t>
            </w:r>
          </w:p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5</w:t>
            </w:r>
            <w:r w:rsidRPr="00237CA8">
              <w:rPr>
                <w:rFonts w:ascii="仿宋_GB2312" w:eastAsia="仿宋_GB2312" w:hint="eastAsia"/>
                <w:sz w:val="24"/>
              </w:rPr>
              <w:t>分）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237CA8" w:rsidRDefault="004A106C" w:rsidP="000166A4">
            <w:pPr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恰当充分地使用现代教育技术手段开展教学活动，并在激发学生学习兴趣和提高教学效果方面取得实效。</w:t>
            </w:r>
          </w:p>
        </w:tc>
      </w:tr>
      <w:tr w:rsidR="004A106C" w:rsidRPr="00CD7C2E" w:rsidTr="00B7637F">
        <w:trPr>
          <w:cantSplit/>
          <w:trHeight w:val="1191"/>
          <w:jc w:val="center"/>
        </w:trPr>
        <w:tc>
          <w:tcPr>
            <w:tcW w:w="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Default="004A530A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4-4</w:t>
            </w:r>
            <w:r w:rsidR="004A106C">
              <w:rPr>
                <w:rFonts w:ascii="仿宋_GB2312" w:eastAsia="仿宋_GB2312" w:hint="eastAsia"/>
                <w:sz w:val="24"/>
              </w:rPr>
              <w:t>考核方法</w:t>
            </w:r>
          </w:p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（5分）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237CA8" w:rsidRDefault="004A106C" w:rsidP="000166A4">
            <w:pPr>
              <w:rPr>
                <w:rFonts w:ascii="仿宋_GB2312" w:eastAsia="仿宋_GB2312"/>
                <w:sz w:val="24"/>
              </w:rPr>
            </w:pPr>
            <w:r w:rsidRPr="00641DF7">
              <w:rPr>
                <w:rFonts w:ascii="仿宋_GB2312" w:eastAsia="仿宋_GB2312" w:hint="eastAsia"/>
                <w:sz w:val="24"/>
              </w:rPr>
              <w:t>制定科学、规范的课程考核办法。考核方式、考试内容符合教学大纲要求</w:t>
            </w:r>
            <w:r w:rsidRPr="00C34872">
              <w:rPr>
                <w:rFonts w:ascii="仿宋_GB2312" w:eastAsia="仿宋_GB2312" w:hint="eastAsia"/>
                <w:sz w:val="24"/>
              </w:rPr>
              <w:t>，</w:t>
            </w:r>
            <w:r w:rsidRPr="00641DF7">
              <w:rPr>
                <w:rFonts w:ascii="仿宋_GB2312" w:eastAsia="仿宋_GB2312" w:hint="eastAsia"/>
                <w:sz w:val="24"/>
              </w:rPr>
              <w:t>重点考核学生分析问题和解决问题的能力，考察学生的综合素质和能力。考核方式丰富，根据课程性质和学习目标不同，可采用笔试、口试或论文等形式，客观反映教学效果和学习质量。注重过程考核，最终成绩应</w:t>
            </w:r>
            <w:r w:rsidRPr="00641DF7">
              <w:rPr>
                <w:rFonts w:ascii="仿宋_GB2312" w:eastAsia="仿宋_GB2312"/>
                <w:sz w:val="24"/>
              </w:rPr>
              <w:t>反映整个学习过程和学生自主学习情况</w:t>
            </w:r>
            <w:r w:rsidRPr="00641DF7">
              <w:rPr>
                <w:rFonts w:ascii="仿宋_GB2312" w:eastAsia="仿宋_GB2312" w:hint="eastAsia"/>
                <w:sz w:val="24"/>
              </w:rPr>
              <w:t>。</w:t>
            </w:r>
          </w:p>
        </w:tc>
      </w:tr>
      <w:tr w:rsidR="004A530A" w:rsidRPr="00CD7C2E" w:rsidTr="000148A4">
        <w:trPr>
          <w:cantSplit/>
          <w:trHeight w:val="1191"/>
          <w:jc w:val="center"/>
        </w:trPr>
        <w:tc>
          <w:tcPr>
            <w:tcW w:w="561" w:type="pct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530A" w:rsidRPr="00237CA8" w:rsidRDefault="004A530A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4A530A" w:rsidRPr="00237CA8" w:rsidRDefault="004A530A" w:rsidP="000166A4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教学效果</w:t>
            </w:r>
            <w:r>
              <w:rPr>
                <w:rFonts w:ascii="仿宋_GB2312" w:eastAsia="仿宋_GB2312" w:hint="eastAsia"/>
                <w:sz w:val="24"/>
              </w:rPr>
              <w:t>与课程特色</w:t>
            </w:r>
          </w:p>
          <w:p w:rsidR="004A530A" w:rsidRPr="00237CA8" w:rsidRDefault="004A530A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4A530A" w:rsidRPr="00237CA8" w:rsidRDefault="004A530A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  <w:r w:rsidR="00504B2D">
              <w:rPr>
                <w:rFonts w:ascii="仿宋_GB2312" w:eastAsia="仿宋_GB2312" w:hint="eastAsia"/>
                <w:sz w:val="24"/>
              </w:rPr>
              <w:t>0</w:t>
            </w:r>
            <w:r w:rsidRPr="00237CA8">
              <w:rPr>
                <w:rFonts w:ascii="仿宋_GB2312" w:eastAsia="仿宋_GB2312" w:hint="eastAsia"/>
                <w:sz w:val="24"/>
              </w:rPr>
              <w:t>分</w:t>
            </w:r>
          </w:p>
          <w:p w:rsidR="004A530A" w:rsidRPr="00237CA8" w:rsidRDefault="004A530A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9" w:type="pc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530A" w:rsidRPr="00237CA8" w:rsidRDefault="004A530A" w:rsidP="004A530A">
            <w:pPr>
              <w:jc w:val="center"/>
              <w:rPr>
                <w:rFonts w:ascii="仿宋_GB2312" w:eastAsia="仿宋_GB2312"/>
                <w:sz w:val="24"/>
              </w:rPr>
            </w:pPr>
            <w:r w:rsidRPr="00237CA8">
              <w:rPr>
                <w:rFonts w:ascii="仿宋_GB2312" w:eastAsia="仿宋_GB2312" w:hint="eastAsia"/>
                <w:sz w:val="24"/>
              </w:rPr>
              <w:t>5-1专家及</w:t>
            </w:r>
            <w:r>
              <w:rPr>
                <w:rFonts w:ascii="仿宋_GB2312" w:eastAsia="仿宋_GB2312" w:hint="eastAsia"/>
                <w:sz w:val="24"/>
              </w:rPr>
              <w:t>学生评价</w:t>
            </w:r>
            <w:r w:rsidRPr="00237CA8"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5</w:t>
            </w:r>
            <w:r w:rsidRPr="00237CA8">
              <w:rPr>
                <w:rFonts w:ascii="仿宋_GB2312" w:eastAsia="仿宋_GB2312" w:hint="eastAsia"/>
                <w:sz w:val="24"/>
              </w:rPr>
              <w:t>分）</w:t>
            </w:r>
          </w:p>
        </w:tc>
        <w:tc>
          <w:tcPr>
            <w:tcW w:w="3300" w:type="pct"/>
            <w:tcBorders>
              <w:top w:val="single" w:sz="2" w:space="0" w:color="auto"/>
              <w:left w:val="single" w:sz="4" w:space="0" w:color="auto"/>
              <w:bottom w:val="single" w:sz="6" w:space="0" w:color="000000"/>
              <w:right w:val="single" w:sz="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530A" w:rsidRPr="00237CA8" w:rsidRDefault="004A530A" w:rsidP="000166A4">
            <w:pPr>
              <w:rPr>
                <w:rFonts w:ascii="仿宋_GB2312" w:eastAsia="仿宋_GB2312"/>
                <w:sz w:val="24"/>
              </w:rPr>
            </w:pPr>
            <w:r w:rsidRPr="004A530A">
              <w:rPr>
                <w:rFonts w:ascii="仿宋_GB2312" w:eastAsia="仿宋_GB2312" w:hint="eastAsia"/>
                <w:color w:val="000000" w:themeColor="text1"/>
                <w:sz w:val="24"/>
              </w:rPr>
              <w:t>证明材料真实可信，评价结果优良；有良好声誉。</w:t>
            </w:r>
          </w:p>
        </w:tc>
      </w:tr>
      <w:tr w:rsidR="004A106C" w:rsidRPr="00CD7C2E" w:rsidTr="00B7637F">
        <w:trPr>
          <w:cantSplit/>
          <w:trHeight w:val="1191"/>
          <w:jc w:val="center"/>
        </w:trPr>
        <w:tc>
          <w:tcPr>
            <w:tcW w:w="561" w:type="pct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Default="004A530A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5-2</w:t>
            </w:r>
            <w:r w:rsidR="004A106C">
              <w:rPr>
                <w:rFonts w:ascii="仿宋_GB2312" w:eastAsia="仿宋_GB2312" w:hint="eastAsia"/>
                <w:sz w:val="24"/>
              </w:rPr>
              <w:t>课程特色</w:t>
            </w:r>
          </w:p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（5分）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237CA8" w:rsidRDefault="004A106C" w:rsidP="00082C0A">
            <w:pPr>
              <w:rPr>
                <w:rFonts w:ascii="仿宋_GB2312" w:eastAsia="仿宋_GB2312"/>
                <w:sz w:val="24"/>
              </w:rPr>
            </w:pPr>
            <w:r w:rsidRPr="00082C0A">
              <w:rPr>
                <w:rFonts w:ascii="仿宋_GB2312" w:eastAsia="仿宋_GB2312" w:hint="eastAsia"/>
                <w:sz w:val="24"/>
              </w:rPr>
              <w:t>课程充分贯彻</w:t>
            </w:r>
            <w:r>
              <w:rPr>
                <w:rFonts w:ascii="仿宋_GB2312" w:eastAsia="仿宋_GB2312" w:hint="eastAsia"/>
                <w:sz w:val="24"/>
              </w:rPr>
              <w:t>了</w:t>
            </w:r>
            <w:r w:rsidRPr="00082C0A">
              <w:rPr>
                <w:rFonts w:ascii="仿宋_GB2312" w:eastAsia="仿宋_GB2312" w:hint="eastAsia"/>
                <w:sz w:val="24"/>
              </w:rPr>
              <w:t>通识教育理念，具有显著的特色，并在培养学生综合素质</w:t>
            </w:r>
            <w:r>
              <w:rPr>
                <w:rFonts w:ascii="仿宋_GB2312" w:eastAsia="仿宋_GB2312" w:hint="eastAsia"/>
                <w:sz w:val="24"/>
              </w:rPr>
              <w:t>和能力</w:t>
            </w:r>
            <w:r w:rsidRPr="00082C0A">
              <w:rPr>
                <w:rFonts w:ascii="仿宋_GB2312" w:eastAsia="仿宋_GB2312" w:hint="eastAsia"/>
                <w:sz w:val="24"/>
              </w:rPr>
              <w:t>方面具有独特的优势</w:t>
            </w:r>
            <w:r>
              <w:rPr>
                <w:rFonts w:ascii="仿宋_GB2312" w:eastAsia="仿宋_GB2312" w:hint="eastAsia"/>
                <w:sz w:val="24"/>
              </w:rPr>
              <w:t>。</w:t>
            </w:r>
          </w:p>
        </w:tc>
      </w:tr>
      <w:tr w:rsidR="004A106C" w:rsidRPr="00CD7C2E" w:rsidTr="00B7637F">
        <w:trPr>
          <w:cantSplit/>
          <w:trHeight w:val="1191"/>
          <w:jc w:val="center"/>
        </w:trPr>
        <w:tc>
          <w:tcPr>
            <w:tcW w:w="56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6C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课程建设规划</w:t>
            </w:r>
          </w:p>
          <w:p w:rsidR="004A106C" w:rsidRDefault="004A106C" w:rsidP="004A106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15分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FA1367" w:rsidRDefault="00FA1367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6-1</w:t>
            </w:r>
            <w:r w:rsidR="004A106C">
              <w:rPr>
                <w:rFonts w:ascii="仿宋_GB2312" w:eastAsia="仿宋_GB2312" w:hint="eastAsia"/>
                <w:sz w:val="24"/>
              </w:rPr>
              <w:t>课程建设</w:t>
            </w:r>
          </w:p>
          <w:p w:rsidR="004A106C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规划</w:t>
            </w:r>
          </w:p>
          <w:p w:rsidR="004A106C" w:rsidRPr="00237CA8" w:rsidRDefault="004A106C" w:rsidP="000166A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（15分）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4A106C" w:rsidRPr="00237CA8" w:rsidRDefault="004A106C" w:rsidP="00E9623F">
            <w:pPr>
              <w:rPr>
                <w:rFonts w:ascii="仿宋_GB2312" w:eastAsia="仿宋_GB2312"/>
                <w:sz w:val="24"/>
              </w:rPr>
            </w:pPr>
            <w:r w:rsidRPr="004A106C">
              <w:rPr>
                <w:rFonts w:ascii="仿宋_GB2312" w:eastAsia="仿宋_GB2312" w:hint="eastAsia"/>
                <w:sz w:val="24"/>
              </w:rPr>
              <w:t>课程建设规划</w:t>
            </w:r>
            <w:r w:rsidR="00E9623F">
              <w:rPr>
                <w:rFonts w:ascii="仿宋_GB2312" w:eastAsia="仿宋_GB2312" w:hint="eastAsia"/>
                <w:sz w:val="24"/>
              </w:rPr>
              <w:t>的</w:t>
            </w:r>
            <w:r w:rsidRPr="004A106C">
              <w:rPr>
                <w:rFonts w:ascii="仿宋_GB2312" w:eastAsia="仿宋_GB2312" w:hint="eastAsia"/>
                <w:sz w:val="24"/>
              </w:rPr>
              <w:t>建设目标、建设内容、进度安排</w:t>
            </w:r>
            <w:r w:rsidR="00E9623F" w:rsidRPr="004A106C">
              <w:rPr>
                <w:rFonts w:ascii="仿宋_GB2312" w:eastAsia="仿宋_GB2312" w:hint="eastAsia"/>
                <w:sz w:val="24"/>
              </w:rPr>
              <w:t>科学可行</w:t>
            </w:r>
            <w:r w:rsidR="00E9623F">
              <w:rPr>
                <w:rFonts w:ascii="仿宋_GB2312" w:eastAsia="仿宋_GB2312" w:hint="eastAsia"/>
                <w:sz w:val="24"/>
              </w:rPr>
              <w:t>，</w:t>
            </w:r>
            <w:r w:rsidR="00E9623F" w:rsidRPr="004A106C">
              <w:rPr>
                <w:rFonts w:ascii="仿宋_GB2312" w:eastAsia="仿宋_GB2312" w:hint="eastAsia"/>
                <w:sz w:val="24"/>
              </w:rPr>
              <w:t>预期成果</w:t>
            </w:r>
            <w:r w:rsidR="00E9623F">
              <w:rPr>
                <w:rFonts w:ascii="仿宋_GB2312" w:eastAsia="仿宋_GB2312" w:hint="eastAsia"/>
                <w:sz w:val="24"/>
              </w:rPr>
              <w:t>显著。</w:t>
            </w:r>
          </w:p>
        </w:tc>
      </w:tr>
    </w:tbl>
    <w:p w:rsidR="00EC2E07" w:rsidRPr="0020514F" w:rsidRDefault="00EC2E07"/>
    <w:sectPr w:rsidR="00EC2E07" w:rsidRPr="0020514F" w:rsidSect="002666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F09" w:rsidRDefault="001A0F09" w:rsidP="0020514F">
      <w:r>
        <w:separator/>
      </w:r>
    </w:p>
  </w:endnote>
  <w:endnote w:type="continuationSeparator" w:id="0">
    <w:p w:rsidR="001A0F09" w:rsidRDefault="001A0F09" w:rsidP="00205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993" w:rsidRDefault="00AB799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993" w:rsidRDefault="00AB799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993" w:rsidRDefault="00AB799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F09" w:rsidRDefault="001A0F09" w:rsidP="0020514F">
      <w:r>
        <w:separator/>
      </w:r>
    </w:p>
  </w:footnote>
  <w:footnote w:type="continuationSeparator" w:id="0">
    <w:p w:rsidR="001A0F09" w:rsidRDefault="001A0F09" w:rsidP="00205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993" w:rsidRDefault="00AB79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993" w:rsidRDefault="00AB7993" w:rsidP="00AB7993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993" w:rsidRDefault="00AB79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6787"/>
    <w:rsid w:val="00041131"/>
    <w:rsid w:val="00082C0A"/>
    <w:rsid w:val="00086787"/>
    <w:rsid w:val="00096887"/>
    <w:rsid w:val="00186AC1"/>
    <w:rsid w:val="001A0F09"/>
    <w:rsid w:val="0020514F"/>
    <w:rsid w:val="002666A8"/>
    <w:rsid w:val="00276B8D"/>
    <w:rsid w:val="00325411"/>
    <w:rsid w:val="003C3140"/>
    <w:rsid w:val="004A106C"/>
    <w:rsid w:val="004A530A"/>
    <w:rsid w:val="004F0E67"/>
    <w:rsid w:val="00504B2D"/>
    <w:rsid w:val="0052349F"/>
    <w:rsid w:val="00641DF7"/>
    <w:rsid w:val="00703B09"/>
    <w:rsid w:val="007F6C26"/>
    <w:rsid w:val="008F513C"/>
    <w:rsid w:val="0094366B"/>
    <w:rsid w:val="009F762A"/>
    <w:rsid w:val="00A03848"/>
    <w:rsid w:val="00AB7993"/>
    <w:rsid w:val="00B7637F"/>
    <w:rsid w:val="00B90068"/>
    <w:rsid w:val="00C34872"/>
    <w:rsid w:val="00CE66F1"/>
    <w:rsid w:val="00D40441"/>
    <w:rsid w:val="00E9623F"/>
    <w:rsid w:val="00EC2E07"/>
    <w:rsid w:val="00EF7BE0"/>
    <w:rsid w:val="00FA0DA7"/>
    <w:rsid w:val="00FA1367"/>
    <w:rsid w:val="00FB0D25"/>
    <w:rsid w:val="00FC39F3"/>
    <w:rsid w:val="00FF6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51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51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51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51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51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51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51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51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dc:description/>
  <cp:lastModifiedBy>ml</cp:lastModifiedBy>
  <cp:revision>15</cp:revision>
  <cp:lastPrinted>2017-04-11T01:46:00Z</cp:lastPrinted>
  <dcterms:created xsi:type="dcterms:W3CDTF">2017-04-10T07:16:00Z</dcterms:created>
  <dcterms:modified xsi:type="dcterms:W3CDTF">2017-04-19T03:11:00Z</dcterms:modified>
</cp:coreProperties>
</file>