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12" w:rsidRPr="00CD5C32" w:rsidRDefault="00D96312" w:rsidP="00D96312">
      <w:pPr>
        <w:widowControl/>
        <w:spacing w:line="440" w:lineRule="exact"/>
        <w:ind w:firstLineChars="900" w:firstLine="31680"/>
        <w:jc w:val="left"/>
        <w:rPr>
          <w:rFonts w:ascii="??" w:eastAsia="微软雅黑" w:hAnsi="??" w:cs="宋体"/>
          <w:b/>
          <w:color w:val="000000"/>
          <w:kern w:val="0"/>
          <w:sz w:val="32"/>
          <w:szCs w:val="32"/>
        </w:rPr>
      </w:pPr>
      <w:r w:rsidRPr="00CD5C32">
        <w:rPr>
          <w:rFonts w:ascii="微软雅黑" w:eastAsia="微软雅黑" w:hAnsi="微软雅黑" w:hint="eastAsia"/>
          <w:b/>
          <w:bCs/>
          <w:color w:val="000000"/>
          <w:kern w:val="36"/>
          <w:sz w:val="32"/>
          <w:szCs w:val="32"/>
        </w:rPr>
        <w:t>大学生参军入伍优惠政策</w:t>
      </w:r>
    </w:p>
    <w:p w:rsidR="00D96312" w:rsidRPr="00F360C7" w:rsidRDefault="00D96312" w:rsidP="00041E17">
      <w:pPr>
        <w:widowControl/>
        <w:spacing w:line="440" w:lineRule="exact"/>
        <w:jc w:val="left"/>
        <w:rPr>
          <w:rFonts w:ascii="??" w:eastAsia="微软雅黑" w:hAnsi="??" w:cs="宋体"/>
          <w:b/>
          <w:color w:val="000000"/>
          <w:kern w:val="0"/>
          <w:sz w:val="24"/>
          <w:szCs w:val="24"/>
        </w:rPr>
      </w:pP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b/>
          <w:color w:val="000000"/>
          <w:kern w:val="0"/>
          <w:sz w:val="24"/>
          <w:szCs w:val="24"/>
        </w:rPr>
        <w:t xml:space="preserve">一、优先优待　</w:t>
      </w: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共</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条</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 </w:t>
      </w:r>
      <w:r w:rsidRPr="00F360C7">
        <w:rPr>
          <w:rFonts w:ascii="??" w:eastAsia="微软雅黑" w:hAnsi="??" w:cs="宋体" w:hint="eastAsia"/>
          <w:color w:val="000000"/>
          <w:kern w:val="0"/>
          <w:sz w:val="24"/>
          <w:szCs w:val="24"/>
        </w:rPr>
        <w:t>大学生参军入伍除享受义务兵正常优待外，还享受优先报名应征、优先体检政审、优先审批定兵、优先安排使用政策以及体检绿色通道。</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2. </w:t>
      </w:r>
      <w:r w:rsidRPr="00F360C7">
        <w:rPr>
          <w:rFonts w:ascii="??" w:eastAsia="微软雅黑" w:hAnsi="??" w:cs="宋体" w:hint="eastAsia"/>
          <w:color w:val="000000"/>
          <w:kern w:val="0"/>
          <w:sz w:val="24"/>
          <w:szCs w:val="24"/>
        </w:rPr>
        <w:t>入伍大学生按规定享受优待政策，优待金由批准入伍地发放，其家庭享受军属待遇，由户籍所在地负责落实相关优待。</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3. </w:t>
      </w:r>
      <w:r w:rsidRPr="00F360C7">
        <w:rPr>
          <w:rFonts w:ascii="??" w:eastAsia="微软雅黑" w:hAnsi="??" w:cs="宋体" w:hint="eastAsia"/>
          <w:color w:val="000000"/>
          <w:kern w:val="0"/>
          <w:sz w:val="24"/>
          <w:szCs w:val="24"/>
        </w:rPr>
        <w:t>国家资助学费：</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国家对应征入伍服义务兵役的高校学生，在入伍时对其在校期间缴纳的学费实行一次性补偿或获得的国家助学贷款实行代偿</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应征入伍服义务兵役前正在高等学校就读的学生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，服役期间按国家有关规定保留学籍或入学资格、退役后自愿复学或入学的，国家实行学费减免</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学费补偿、国家助学贷款代偿和学费减免标准，本专科学生每人每年最高不超过</w:t>
      </w:r>
      <w:r w:rsidRPr="00F360C7">
        <w:rPr>
          <w:rFonts w:ascii="??" w:eastAsia="微软雅黑" w:hAnsi="??" w:cs="宋体"/>
          <w:color w:val="000000"/>
          <w:kern w:val="0"/>
          <w:sz w:val="24"/>
          <w:szCs w:val="24"/>
        </w:rPr>
        <w:t>8000</w:t>
      </w:r>
      <w:r w:rsidRPr="00F360C7">
        <w:rPr>
          <w:rFonts w:ascii="??" w:eastAsia="微软雅黑" w:hAnsi="??" w:cs="宋体" w:hint="eastAsia"/>
          <w:color w:val="000000"/>
          <w:kern w:val="0"/>
          <w:sz w:val="24"/>
          <w:szCs w:val="24"/>
        </w:rPr>
        <w:t>元，研究生每人每年最高不超过</w:t>
      </w:r>
      <w:r w:rsidRPr="00F360C7">
        <w:rPr>
          <w:rFonts w:ascii="??" w:eastAsia="微软雅黑" w:hAnsi="??" w:cs="宋体"/>
          <w:color w:val="000000"/>
          <w:kern w:val="0"/>
          <w:sz w:val="24"/>
          <w:szCs w:val="24"/>
        </w:rPr>
        <w:t>12000</w:t>
      </w:r>
      <w:r w:rsidRPr="00F360C7">
        <w:rPr>
          <w:rFonts w:ascii="??" w:eastAsia="微软雅黑" w:hAnsi="??" w:cs="宋体" w:hint="eastAsia"/>
          <w:color w:val="000000"/>
          <w:kern w:val="0"/>
          <w:sz w:val="24"/>
          <w:szCs w:val="24"/>
        </w:rPr>
        <w:t>元</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由中央财政提前下拨预算，保证国家资助金及时发放到位。</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依据：财教〔</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236</w:t>
      </w:r>
      <w:r w:rsidRPr="00F360C7">
        <w:rPr>
          <w:rFonts w:ascii="??" w:eastAsia="微软雅黑" w:hAnsi="??" w:cs="宋体" w:hint="eastAsia"/>
          <w:color w:val="000000"/>
          <w:kern w:val="0"/>
          <w:sz w:val="24"/>
          <w:szCs w:val="24"/>
        </w:rPr>
        <w:t>号，财教〔</w:t>
      </w:r>
      <w:r w:rsidRPr="00F360C7">
        <w:rPr>
          <w:rFonts w:ascii="??" w:eastAsia="微软雅黑" w:hAnsi="??" w:cs="宋体"/>
          <w:color w:val="000000"/>
          <w:kern w:val="0"/>
          <w:sz w:val="24"/>
          <w:szCs w:val="24"/>
        </w:rPr>
        <w:t>2014</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180</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b/>
          <w:color w:val="000000"/>
          <w:kern w:val="0"/>
          <w:sz w:val="24"/>
          <w:szCs w:val="24"/>
        </w:rPr>
        <w:t>二、选用培养</w:t>
      </w: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共</w:t>
      </w:r>
      <w:r w:rsidRPr="00F360C7">
        <w:rPr>
          <w:rFonts w:ascii="??" w:eastAsia="微软雅黑" w:hAnsi="??" w:cs="宋体"/>
          <w:color w:val="000000"/>
          <w:kern w:val="0"/>
          <w:sz w:val="24"/>
          <w:szCs w:val="24"/>
        </w:rPr>
        <w:t>4</w:t>
      </w:r>
      <w:r w:rsidRPr="00F360C7">
        <w:rPr>
          <w:rFonts w:ascii="??" w:eastAsia="微软雅黑" w:hAnsi="??" w:cs="宋体" w:hint="eastAsia"/>
          <w:color w:val="000000"/>
          <w:kern w:val="0"/>
          <w:sz w:val="24"/>
          <w:szCs w:val="24"/>
        </w:rPr>
        <w:t>条</w:t>
      </w:r>
      <w:r w:rsidRPr="00F360C7">
        <w:rPr>
          <w:rFonts w:ascii="??" w:eastAsia="微软雅黑" w:hAnsi="??" w:cs="宋体"/>
          <w:color w:val="000000"/>
          <w:kern w:val="0"/>
          <w:sz w:val="24"/>
          <w:szCs w:val="24"/>
        </w:rPr>
        <w:t>)</w:t>
      </w:r>
    </w:p>
    <w:p w:rsidR="00D96312" w:rsidRPr="00F360C7" w:rsidRDefault="00D96312" w:rsidP="00D30CAF">
      <w:pPr>
        <w:widowControl/>
        <w:spacing w:line="440" w:lineRule="exact"/>
        <w:ind w:firstLineChars="100" w:firstLine="31680"/>
        <w:jc w:val="left"/>
        <w:rPr>
          <w:rFonts w:ascii="??" w:eastAsia="微软雅黑" w:hAnsi="??" w:cs="宋体"/>
          <w:color w:val="000000"/>
          <w:kern w:val="0"/>
          <w:sz w:val="24"/>
          <w:szCs w:val="24"/>
        </w:rPr>
      </w:pPr>
      <w:r w:rsidRPr="00F360C7">
        <w:rPr>
          <w:rFonts w:ascii="??" w:eastAsia="微软雅黑" w:hAnsi="??" w:cs="宋体"/>
          <w:color w:val="000000"/>
          <w:kern w:val="0"/>
          <w:sz w:val="24"/>
          <w:szCs w:val="24"/>
        </w:rPr>
        <w:t xml:space="preserve">4. </w:t>
      </w:r>
      <w:r w:rsidRPr="00F360C7">
        <w:rPr>
          <w:rFonts w:ascii="??" w:eastAsia="微软雅黑" w:hAnsi="??" w:cs="宋体" w:hint="eastAsia"/>
          <w:color w:val="000000"/>
          <w:kern w:val="0"/>
          <w:sz w:val="24"/>
          <w:szCs w:val="24"/>
        </w:rPr>
        <w:t>选取士官：</w:t>
      </w:r>
    </w:p>
    <w:p w:rsidR="00D96312" w:rsidRPr="00F360C7" w:rsidRDefault="00D96312" w:rsidP="00041E17">
      <w:pPr>
        <w:widowControl/>
        <w:spacing w:line="440" w:lineRule="exact"/>
        <w:ind w:firstLine="525"/>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具有全日制大专以上学历的大学毕业生士兵，首次选取为士官的，参照直接从非军事部门招收士官的有关规定授予士官军衔和确定工资起点标准，在地方高校学习时间视同服役时间。</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依据：参联〔</w:t>
      </w:r>
      <w:r w:rsidRPr="00F360C7">
        <w:rPr>
          <w:rFonts w:ascii="??" w:eastAsia="微软雅黑" w:hAnsi="??" w:cs="宋体"/>
          <w:color w:val="000000"/>
          <w:kern w:val="0"/>
          <w:sz w:val="24"/>
          <w:szCs w:val="24"/>
        </w:rPr>
        <w:t>2010</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号、参务〔</w:t>
      </w:r>
      <w:r w:rsidRPr="00F360C7">
        <w:rPr>
          <w:rFonts w:ascii="??" w:eastAsia="微软雅黑" w:hAnsi="??" w:cs="宋体"/>
          <w:color w:val="000000"/>
          <w:kern w:val="0"/>
          <w:sz w:val="24"/>
          <w:szCs w:val="24"/>
        </w:rPr>
        <w:t>2010</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734</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5. </w:t>
      </w:r>
      <w:r w:rsidRPr="00F360C7">
        <w:rPr>
          <w:rFonts w:ascii="??" w:eastAsia="微软雅黑" w:hAnsi="??" w:cs="宋体" w:hint="eastAsia"/>
          <w:color w:val="000000"/>
          <w:kern w:val="0"/>
          <w:sz w:val="24"/>
          <w:szCs w:val="24"/>
        </w:rPr>
        <w:t>士兵提干：</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本科以上学历，入伍</w:t>
      </w:r>
      <w:r w:rsidRPr="00F360C7">
        <w:rPr>
          <w:rFonts w:ascii="??" w:eastAsia="微软雅黑" w:hAnsi="??" w:cs="宋体"/>
          <w:color w:val="000000"/>
          <w:kern w:val="0"/>
          <w:sz w:val="24"/>
          <w:szCs w:val="24"/>
        </w:rPr>
        <w:t>1</w:t>
      </w:r>
      <w:r w:rsidRPr="00F360C7">
        <w:rPr>
          <w:rFonts w:ascii="??" w:eastAsia="微软雅黑" w:hAnsi="??" w:cs="宋体" w:hint="eastAsia"/>
          <w:color w:val="000000"/>
          <w:kern w:val="0"/>
          <w:sz w:val="24"/>
          <w:szCs w:val="24"/>
        </w:rPr>
        <w:t>年半以上，可以列为提干对象</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根据规定符合一定条件的，优先列为提干对象。</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依据：政联〔</w:t>
      </w:r>
      <w:r w:rsidRPr="00F360C7">
        <w:rPr>
          <w:rFonts w:ascii="??" w:eastAsia="微软雅黑" w:hAnsi="??" w:cs="宋体"/>
          <w:color w:val="000000"/>
          <w:kern w:val="0"/>
          <w:sz w:val="24"/>
          <w:szCs w:val="24"/>
        </w:rPr>
        <w:t>2011</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10</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6. </w:t>
      </w:r>
      <w:r w:rsidRPr="00F360C7">
        <w:rPr>
          <w:rFonts w:ascii="??" w:eastAsia="微软雅黑" w:hAnsi="??" w:cs="宋体" w:hint="eastAsia"/>
          <w:color w:val="000000"/>
          <w:kern w:val="0"/>
          <w:sz w:val="24"/>
          <w:szCs w:val="24"/>
        </w:rPr>
        <w:t>报考军校：</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普通高等学校在校生应征入伍士兵参加全军统一组织的军队院校招生考试，年龄放宽</w:t>
      </w:r>
      <w:r w:rsidRPr="00F360C7">
        <w:rPr>
          <w:rFonts w:ascii="??" w:eastAsia="微软雅黑" w:hAnsi="??" w:cs="宋体"/>
          <w:color w:val="000000"/>
          <w:kern w:val="0"/>
          <w:sz w:val="24"/>
          <w:szCs w:val="24"/>
        </w:rPr>
        <w:t>1</w:t>
      </w:r>
      <w:r w:rsidRPr="00F360C7">
        <w:rPr>
          <w:rFonts w:ascii="??" w:eastAsia="微软雅黑" w:hAnsi="??" w:cs="宋体" w:hint="eastAsia"/>
          <w:color w:val="000000"/>
          <w:kern w:val="0"/>
          <w:sz w:val="24"/>
          <w:szCs w:val="24"/>
        </w:rPr>
        <w:t>岁</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依据：政干〔</w:t>
      </w:r>
      <w:r w:rsidRPr="00F360C7">
        <w:rPr>
          <w:rFonts w:ascii="??" w:eastAsia="微软雅黑" w:hAnsi="??" w:cs="宋体"/>
          <w:color w:val="000000"/>
          <w:kern w:val="0"/>
          <w:sz w:val="24"/>
          <w:szCs w:val="24"/>
        </w:rPr>
        <w:t>2007</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389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大专毕业生士兵参加全军统一组织的本科层次招生考试，录取的到有关军队院校学习，学制</w:t>
      </w:r>
      <w:r w:rsidRPr="00F360C7">
        <w:rPr>
          <w:rFonts w:ascii="??" w:eastAsia="微软雅黑" w:hAnsi="??" w:cs="宋体"/>
          <w:color w:val="000000"/>
          <w:kern w:val="0"/>
          <w:sz w:val="24"/>
          <w:szCs w:val="24"/>
        </w:rPr>
        <w:t>2</w:t>
      </w:r>
      <w:r w:rsidRPr="00F360C7">
        <w:rPr>
          <w:rFonts w:ascii="??" w:eastAsia="微软雅黑" w:hAnsi="??" w:cs="宋体" w:hint="eastAsia"/>
          <w:color w:val="000000"/>
          <w:kern w:val="0"/>
          <w:sz w:val="24"/>
          <w:szCs w:val="24"/>
        </w:rPr>
        <w:t>年，毕业合格的列入年度生长干部学员毕业分配计划。</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依据：政联〔</w:t>
      </w:r>
      <w:r w:rsidRPr="00F360C7">
        <w:rPr>
          <w:rFonts w:ascii="??" w:eastAsia="微软雅黑" w:hAnsi="??" w:cs="宋体"/>
          <w:color w:val="000000"/>
          <w:kern w:val="0"/>
          <w:sz w:val="24"/>
          <w:szCs w:val="24"/>
        </w:rPr>
        <w:t>2011</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10</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7. </w:t>
      </w:r>
      <w:r w:rsidRPr="00F360C7">
        <w:rPr>
          <w:rFonts w:ascii="??" w:eastAsia="微软雅黑" w:hAnsi="??" w:cs="宋体" w:hint="eastAsia"/>
          <w:color w:val="000000"/>
          <w:kern w:val="0"/>
          <w:sz w:val="24"/>
          <w:szCs w:val="24"/>
        </w:rPr>
        <w:t>保送入学：</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参加优秀士兵保送入学对象选拔，年龄放宽</w:t>
      </w:r>
      <w:r w:rsidRPr="00F360C7">
        <w:rPr>
          <w:rFonts w:ascii="??" w:eastAsia="微软雅黑" w:hAnsi="??" w:cs="宋体"/>
          <w:color w:val="000000"/>
          <w:kern w:val="0"/>
          <w:sz w:val="24"/>
          <w:szCs w:val="24"/>
        </w:rPr>
        <w:t>1</w:t>
      </w:r>
      <w:r w:rsidRPr="00F360C7">
        <w:rPr>
          <w:rFonts w:ascii="??" w:eastAsia="微软雅黑" w:hAnsi="??" w:cs="宋体" w:hint="eastAsia"/>
          <w:color w:val="000000"/>
          <w:kern w:val="0"/>
          <w:sz w:val="24"/>
          <w:szCs w:val="24"/>
        </w:rPr>
        <w:t>岁，同等条件下优先列为推荐对象，按照有关规定保送入军队院校培训，本科以上学历的，安排</w:t>
      </w:r>
      <w:r w:rsidRPr="00F360C7">
        <w:rPr>
          <w:rFonts w:ascii="??" w:eastAsia="微软雅黑" w:hAnsi="??" w:cs="宋体"/>
          <w:color w:val="000000"/>
          <w:kern w:val="0"/>
          <w:sz w:val="24"/>
          <w:szCs w:val="24"/>
        </w:rPr>
        <w:t>6</w:t>
      </w:r>
      <w:r w:rsidRPr="00F360C7">
        <w:rPr>
          <w:rFonts w:ascii="??" w:eastAsia="微软雅黑" w:hAnsi="??" w:cs="宋体" w:hint="eastAsia"/>
          <w:color w:val="000000"/>
          <w:kern w:val="0"/>
          <w:sz w:val="24"/>
          <w:szCs w:val="24"/>
        </w:rPr>
        <w:t>个月任职培训，专科学历的，安排</w:t>
      </w:r>
      <w:r w:rsidRPr="00F360C7">
        <w:rPr>
          <w:rFonts w:ascii="??" w:eastAsia="微软雅黑" w:hAnsi="??" w:cs="宋体"/>
          <w:color w:val="000000"/>
          <w:kern w:val="0"/>
          <w:sz w:val="24"/>
          <w:szCs w:val="24"/>
        </w:rPr>
        <w:t>2</w:t>
      </w:r>
      <w:r w:rsidRPr="00F360C7">
        <w:rPr>
          <w:rFonts w:ascii="??" w:eastAsia="微软雅黑" w:hAnsi="??" w:cs="宋体" w:hint="eastAsia"/>
          <w:color w:val="000000"/>
          <w:kern w:val="0"/>
          <w:sz w:val="24"/>
          <w:szCs w:val="24"/>
        </w:rPr>
        <w:t>年本科层次学历培训。</w:t>
      </w:r>
    </w:p>
    <w:p w:rsidR="00D96312" w:rsidRDefault="00D96312" w:rsidP="00D30CAF">
      <w:pPr>
        <w:widowControl/>
        <w:spacing w:line="440" w:lineRule="exact"/>
        <w:ind w:firstLine="480"/>
        <w:jc w:val="left"/>
        <w:rPr>
          <w:rFonts w:ascii="??" w:eastAsia="微软雅黑" w:hAnsi="??" w:cs="宋体"/>
          <w:color w:val="000000"/>
          <w:kern w:val="0"/>
          <w:sz w:val="24"/>
          <w:szCs w:val="24"/>
        </w:rPr>
      </w:pP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依据：政联〔</w:t>
      </w:r>
      <w:r w:rsidRPr="00F360C7">
        <w:rPr>
          <w:rFonts w:ascii="??" w:eastAsia="微软雅黑" w:hAnsi="??" w:cs="宋体"/>
          <w:color w:val="000000"/>
          <w:kern w:val="0"/>
          <w:sz w:val="24"/>
          <w:szCs w:val="24"/>
        </w:rPr>
        <w:t>2011</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10</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D30CAF">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b/>
          <w:color w:val="000000"/>
          <w:kern w:val="0"/>
          <w:sz w:val="24"/>
          <w:szCs w:val="24"/>
        </w:rPr>
        <w:t>三、复学升学</w:t>
      </w: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共</w:t>
      </w:r>
      <w:r w:rsidRPr="00F360C7">
        <w:rPr>
          <w:rFonts w:ascii="??" w:eastAsia="微软雅黑" w:hAnsi="??" w:cs="宋体"/>
          <w:color w:val="000000"/>
          <w:kern w:val="0"/>
          <w:sz w:val="24"/>
          <w:szCs w:val="24"/>
        </w:rPr>
        <w:t>10</w:t>
      </w:r>
      <w:r w:rsidRPr="00F360C7">
        <w:rPr>
          <w:rFonts w:ascii="??" w:eastAsia="微软雅黑" w:hAnsi="??" w:cs="宋体" w:hint="eastAsia"/>
          <w:color w:val="000000"/>
          <w:kern w:val="0"/>
          <w:sz w:val="24"/>
          <w:szCs w:val="24"/>
        </w:rPr>
        <w:t>条</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ind w:firstLine="525"/>
        <w:jc w:val="left"/>
        <w:rPr>
          <w:rFonts w:ascii="??" w:eastAsia="微软雅黑" w:hAnsi="??" w:cs="宋体"/>
          <w:color w:val="000000"/>
          <w:kern w:val="0"/>
          <w:sz w:val="24"/>
          <w:szCs w:val="24"/>
        </w:rPr>
      </w:pPr>
      <w:r w:rsidRPr="00F360C7">
        <w:rPr>
          <w:rFonts w:ascii="??" w:eastAsia="微软雅黑" w:hAnsi="??" w:cs="宋体"/>
          <w:color w:val="000000"/>
          <w:kern w:val="0"/>
          <w:sz w:val="24"/>
          <w:szCs w:val="24"/>
        </w:rPr>
        <w:t xml:space="preserve">8. </w:t>
      </w:r>
      <w:r w:rsidRPr="00F360C7">
        <w:rPr>
          <w:rFonts w:ascii="??" w:eastAsia="微软雅黑" w:hAnsi="??" w:cs="宋体" w:hint="eastAsia"/>
          <w:color w:val="000000"/>
          <w:kern w:val="0"/>
          <w:sz w:val="24"/>
          <w:szCs w:val="24"/>
        </w:rPr>
        <w:t>复学</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入学</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 xml:space="preserve">：　</w:t>
      </w:r>
    </w:p>
    <w:p w:rsidR="00D96312" w:rsidRPr="00F360C7" w:rsidRDefault="00D96312" w:rsidP="00041E17">
      <w:pPr>
        <w:widowControl/>
        <w:spacing w:line="440" w:lineRule="exact"/>
        <w:ind w:firstLine="525"/>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应征入伍服义务兵役前正在高等学校就读的学生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，服役期间按国家有关规定保留学籍或入学资格，退役后</w:t>
      </w:r>
      <w:r w:rsidRPr="00F360C7">
        <w:rPr>
          <w:rFonts w:ascii="??" w:eastAsia="微软雅黑" w:hAnsi="??" w:cs="宋体"/>
          <w:color w:val="000000"/>
          <w:kern w:val="0"/>
          <w:sz w:val="24"/>
          <w:szCs w:val="24"/>
        </w:rPr>
        <w:t>2</w:t>
      </w:r>
      <w:r w:rsidRPr="00F360C7">
        <w:rPr>
          <w:rFonts w:ascii="??" w:eastAsia="微软雅黑" w:hAnsi="??" w:cs="宋体" w:hint="eastAsia"/>
          <w:color w:val="000000"/>
          <w:kern w:val="0"/>
          <w:sz w:val="24"/>
          <w:szCs w:val="24"/>
        </w:rPr>
        <w:t>年内允许复学或入学。</w:t>
      </w:r>
    </w:p>
    <w:p w:rsidR="00D96312" w:rsidRPr="00F360C7" w:rsidRDefault="00D96312" w:rsidP="00E308B8">
      <w:pPr>
        <w:widowControl/>
        <w:tabs>
          <w:tab w:val="right" w:pos="8844"/>
        </w:tabs>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依据：教学〔</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8</w:t>
      </w:r>
      <w:r w:rsidRPr="00F360C7">
        <w:rPr>
          <w:rFonts w:ascii="??" w:eastAsia="微软雅黑" w:hAnsi="??" w:cs="宋体" w:hint="eastAsia"/>
          <w:color w:val="000000"/>
          <w:kern w:val="0"/>
          <w:sz w:val="24"/>
          <w:szCs w:val="24"/>
        </w:rPr>
        <w:t>号、参动〔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r w:rsidRPr="00F360C7">
        <w:rPr>
          <w:rFonts w:ascii="??" w:eastAsia="微软雅黑" w:hAnsi="??" w:cs="宋体"/>
          <w:color w:val="000000"/>
          <w:kern w:val="0"/>
          <w:sz w:val="24"/>
          <w:szCs w:val="24"/>
        </w:rPr>
        <w:tab/>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9. </w:t>
      </w:r>
      <w:r w:rsidRPr="00F360C7">
        <w:rPr>
          <w:rFonts w:ascii="??" w:eastAsia="微软雅黑" w:hAnsi="??" w:cs="宋体" w:hint="eastAsia"/>
          <w:color w:val="000000"/>
          <w:kern w:val="0"/>
          <w:sz w:val="24"/>
          <w:szCs w:val="24"/>
        </w:rPr>
        <w:t>考试升学加分：</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普通高校应届毕业生应征入伍服义务兵役退役后</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年内参加全国硕士研究生招生考试，初试总分加</w:t>
      </w:r>
      <w:r w:rsidRPr="00F360C7">
        <w:rPr>
          <w:rFonts w:ascii="??" w:eastAsia="微软雅黑" w:hAnsi="??" w:cs="宋体"/>
          <w:color w:val="000000"/>
          <w:kern w:val="0"/>
          <w:sz w:val="24"/>
          <w:szCs w:val="24"/>
        </w:rPr>
        <w:t>10</w:t>
      </w:r>
      <w:r w:rsidRPr="00F360C7">
        <w:rPr>
          <w:rFonts w:ascii="??" w:eastAsia="微软雅黑" w:hAnsi="??" w:cs="宋体" w:hint="eastAsia"/>
          <w:color w:val="000000"/>
          <w:kern w:val="0"/>
          <w:sz w:val="24"/>
          <w:szCs w:val="24"/>
        </w:rPr>
        <w:t>分，同等条件下优先录取</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在部队荣立二等功及以上的，符合研究生报名条件的可免试</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指初试</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攻读硕士研究生。</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10. </w:t>
      </w:r>
      <w:r w:rsidRPr="00F360C7">
        <w:rPr>
          <w:rFonts w:ascii="??" w:eastAsia="微软雅黑" w:hAnsi="??" w:cs="宋体" w:hint="eastAsia"/>
          <w:color w:val="000000"/>
          <w:kern w:val="0"/>
          <w:sz w:val="24"/>
          <w:szCs w:val="24"/>
        </w:rPr>
        <w:t>高职</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专科</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升学：</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高职</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专科</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入伍经历可作为毕业实习经历</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具有高职</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专科</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学历的毕业生，退役后免试入读成人本科</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荣立三等功以上奖励的高职</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专科</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，在完成高职</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专科</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学业后，免试入读普通本科。</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11. </w:t>
      </w:r>
      <w:r w:rsidRPr="00F360C7">
        <w:rPr>
          <w:rFonts w:ascii="??" w:eastAsia="微软雅黑" w:hAnsi="??" w:cs="宋体" w:hint="eastAsia"/>
          <w:color w:val="000000"/>
          <w:kern w:val="0"/>
          <w:sz w:val="24"/>
          <w:szCs w:val="24"/>
        </w:rPr>
        <w:t>政法干警招录：</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各地拿出政法干警招录培养体制改革试点招录培养计划的</w:t>
      </w:r>
      <w:r w:rsidRPr="00F360C7">
        <w:rPr>
          <w:rFonts w:ascii="??" w:eastAsia="微软雅黑" w:hAnsi="??" w:cs="宋体"/>
          <w:color w:val="000000"/>
          <w:kern w:val="0"/>
          <w:sz w:val="24"/>
          <w:szCs w:val="24"/>
        </w:rPr>
        <w:t>20%</w:t>
      </w:r>
      <w:r w:rsidRPr="00F360C7">
        <w:rPr>
          <w:rFonts w:ascii="??" w:eastAsia="微软雅黑" w:hAnsi="??" w:cs="宋体" w:hint="eastAsia"/>
          <w:color w:val="000000"/>
          <w:kern w:val="0"/>
          <w:sz w:val="24"/>
          <w:szCs w:val="24"/>
        </w:rPr>
        <w:t>左右，用于招录大学生退役士兵，不再实行加分政策。对在服役期间荣立个人三等功以上奖励的退役士兵，报名和录用时在同等条件下优先考虑。鼓励高学历退役士兵报考试点班，并适当增加招录大学生退役士兵的比例。</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依据：中政委〔</w:t>
      </w:r>
      <w:r w:rsidRPr="00F360C7">
        <w:rPr>
          <w:rFonts w:ascii="??" w:eastAsia="微软雅黑" w:hAnsi="??" w:cs="宋体"/>
          <w:color w:val="000000"/>
          <w:kern w:val="0"/>
          <w:sz w:val="24"/>
          <w:szCs w:val="24"/>
        </w:rPr>
        <w:t>2014</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31</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12. </w:t>
      </w:r>
      <w:r w:rsidRPr="00F360C7">
        <w:rPr>
          <w:rFonts w:ascii="??" w:eastAsia="微软雅黑" w:hAnsi="??" w:cs="宋体" w:hint="eastAsia"/>
          <w:color w:val="000000"/>
          <w:kern w:val="0"/>
          <w:sz w:val="24"/>
          <w:szCs w:val="24"/>
        </w:rPr>
        <w:t>免修军事技能：</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高校在校生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参军入伍退役后复学或入学，免修军事技能训练，直接获得学分。</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D30CAF"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D30CAF">
        <w:rPr>
          <w:rFonts w:ascii="??" w:eastAsia="微软雅黑" w:hAnsi="??" w:cs="宋体" w:hint="eastAsia"/>
          <w:color w:val="000000"/>
          <w:kern w:val="0"/>
          <w:sz w:val="24"/>
          <w:szCs w:val="24"/>
        </w:rPr>
        <w:t xml:space="preserve">　</w:t>
      </w:r>
      <w:r w:rsidRPr="00D30CAF">
        <w:rPr>
          <w:rFonts w:ascii="??" w:eastAsia="微软雅黑" w:hAnsi="??" w:cs="宋体"/>
          <w:color w:val="000000"/>
          <w:kern w:val="0"/>
          <w:sz w:val="24"/>
          <w:szCs w:val="24"/>
        </w:rPr>
        <w:t xml:space="preserve">13. </w:t>
      </w:r>
      <w:r w:rsidRPr="00D30CAF">
        <w:rPr>
          <w:rFonts w:ascii="??" w:eastAsia="微软雅黑" w:hAnsi="??" w:cs="宋体" w:hint="eastAsia"/>
          <w:color w:val="000000"/>
          <w:kern w:val="0"/>
          <w:sz w:val="24"/>
          <w:szCs w:val="24"/>
        </w:rPr>
        <w:t>设立</w:t>
      </w:r>
      <w:r w:rsidRPr="00D30CAF">
        <w:rPr>
          <w:rFonts w:ascii="??" w:eastAsia="微软雅黑" w:hAnsi="??" w:cs="宋体"/>
          <w:color w:val="000000"/>
          <w:kern w:val="0"/>
          <w:sz w:val="24"/>
          <w:szCs w:val="24"/>
        </w:rPr>
        <w:t>“</w:t>
      </w:r>
      <w:r w:rsidRPr="00D30CAF">
        <w:rPr>
          <w:rFonts w:ascii="??" w:eastAsia="微软雅黑" w:hAnsi="??" w:cs="宋体" w:hint="eastAsia"/>
          <w:color w:val="000000"/>
          <w:kern w:val="0"/>
          <w:sz w:val="24"/>
          <w:szCs w:val="24"/>
        </w:rPr>
        <w:t>退役大学生士兵</w:t>
      </w:r>
      <w:r w:rsidRPr="00D30CAF">
        <w:rPr>
          <w:rFonts w:ascii="??" w:eastAsia="微软雅黑" w:hAnsi="??" w:cs="宋体"/>
          <w:color w:val="000000"/>
          <w:kern w:val="0"/>
          <w:sz w:val="24"/>
          <w:szCs w:val="24"/>
        </w:rPr>
        <w:t>”</w:t>
      </w:r>
      <w:r w:rsidRPr="00D30CAF">
        <w:rPr>
          <w:rFonts w:ascii="??" w:eastAsia="微软雅黑" w:hAnsi="??" w:cs="宋体" w:hint="eastAsia"/>
          <w:color w:val="000000"/>
          <w:kern w:val="0"/>
          <w:sz w:val="24"/>
          <w:szCs w:val="24"/>
        </w:rPr>
        <w:t>专项硕士研究生招生计划：</w:t>
      </w:r>
    </w:p>
    <w:p w:rsidR="00D96312" w:rsidRPr="00D30CAF" w:rsidRDefault="00D96312" w:rsidP="00041E17">
      <w:pPr>
        <w:widowControl/>
        <w:spacing w:line="440" w:lineRule="exact"/>
        <w:jc w:val="left"/>
        <w:rPr>
          <w:rFonts w:ascii="??" w:eastAsia="微软雅黑" w:hAnsi="??" w:cs="宋体"/>
          <w:color w:val="000000"/>
          <w:kern w:val="0"/>
          <w:sz w:val="24"/>
          <w:szCs w:val="24"/>
        </w:rPr>
      </w:pPr>
      <w:r w:rsidRPr="00D30CAF">
        <w:rPr>
          <w:rFonts w:ascii="??" w:eastAsia="微软雅黑" w:hAnsi="??" w:cs="宋体" w:hint="eastAsia"/>
          <w:color w:val="000000"/>
          <w:kern w:val="0"/>
          <w:sz w:val="24"/>
          <w:szCs w:val="24"/>
        </w:rPr>
        <w:t xml:space="preserve">　　根据实际需求，每年安排一定数量专项计划，专门面向退役大学生士兵招生。专项计划规模控制在</w:t>
      </w:r>
      <w:r w:rsidRPr="00D30CAF">
        <w:rPr>
          <w:rFonts w:ascii="??" w:eastAsia="微软雅黑" w:hAnsi="??" w:cs="宋体"/>
          <w:color w:val="000000"/>
          <w:kern w:val="0"/>
          <w:sz w:val="24"/>
          <w:szCs w:val="24"/>
        </w:rPr>
        <w:t>5000</w:t>
      </w:r>
      <w:r w:rsidRPr="00D30CAF">
        <w:rPr>
          <w:rFonts w:ascii="??" w:eastAsia="微软雅黑" w:hAnsi="??" w:cs="宋体" w:hint="eastAsia"/>
          <w:color w:val="000000"/>
          <w:kern w:val="0"/>
          <w:sz w:val="24"/>
          <w:szCs w:val="24"/>
        </w:rPr>
        <w:t>人以内，在全国研究生招生总规模内单列下达，不得挪用。</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依据：教学厅〔</w:t>
      </w:r>
      <w:r w:rsidRPr="00F360C7">
        <w:rPr>
          <w:rFonts w:ascii="??" w:eastAsia="微软雅黑" w:hAnsi="??" w:cs="宋体"/>
          <w:color w:val="000000"/>
          <w:kern w:val="0"/>
          <w:sz w:val="24"/>
          <w:szCs w:val="24"/>
        </w:rPr>
        <w:t>2015</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14. </w:t>
      </w:r>
      <w:r w:rsidRPr="00F360C7">
        <w:rPr>
          <w:rFonts w:ascii="??" w:eastAsia="微软雅黑" w:hAnsi="??" w:cs="宋体" w:hint="eastAsia"/>
          <w:color w:val="000000"/>
          <w:kern w:val="0"/>
          <w:sz w:val="24"/>
          <w:szCs w:val="24"/>
        </w:rPr>
        <w:t>将高校在校生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服兵役情况纳入推免生遴选指标体系：</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指初试</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攻读硕士研究生。</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依据：教学厅〔</w:t>
      </w:r>
      <w:r w:rsidRPr="00F360C7">
        <w:rPr>
          <w:rFonts w:ascii="??" w:eastAsia="微软雅黑" w:hAnsi="??" w:cs="宋体"/>
          <w:color w:val="000000"/>
          <w:kern w:val="0"/>
          <w:sz w:val="24"/>
          <w:szCs w:val="24"/>
        </w:rPr>
        <w:t>2015</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15. </w:t>
      </w:r>
      <w:r w:rsidRPr="00F360C7">
        <w:rPr>
          <w:rFonts w:ascii="??" w:eastAsia="微软雅黑" w:hAnsi="??" w:cs="宋体" w:hint="eastAsia"/>
          <w:color w:val="000000"/>
          <w:kern w:val="0"/>
          <w:sz w:val="24"/>
          <w:szCs w:val="24"/>
        </w:rPr>
        <w:t>将考研加分范围扩大至高校在校生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退役人员在继续实行普通高校应届毕业生退役后按规定享受加分政策的基础上，允许普通高校在校生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含高校新生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应征入伍服义务兵役退役，在完成本科学业后</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年内参加全国硕士研究生招生考试，初试总分加</w:t>
      </w:r>
      <w:r w:rsidRPr="00F360C7">
        <w:rPr>
          <w:rFonts w:ascii="??" w:eastAsia="微软雅黑" w:hAnsi="??" w:cs="宋体"/>
          <w:color w:val="000000"/>
          <w:kern w:val="0"/>
          <w:sz w:val="24"/>
          <w:szCs w:val="24"/>
        </w:rPr>
        <w:t>10</w:t>
      </w:r>
      <w:r w:rsidRPr="00F360C7">
        <w:rPr>
          <w:rFonts w:ascii="??" w:eastAsia="微软雅黑" w:hAnsi="??" w:cs="宋体" w:hint="eastAsia"/>
          <w:color w:val="000000"/>
          <w:kern w:val="0"/>
          <w:sz w:val="24"/>
          <w:szCs w:val="24"/>
        </w:rPr>
        <w:t>分，同等条件下优先录取。</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依据：教学厅〔</w:t>
      </w:r>
      <w:r w:rsidRPr="00F360C7">
        <w:rPr>
          <w:rFonts w:ascii="??" w:eastAsia="微软雅黑" w:hAnsi="??" w:cs="宋体"/>
          <w:color w:val="000000"/>
          <w:kern w:val="0"/>
          <w:sz w:val="24"/>
          <w:szCs w:val="24"/>
        </w:rPr>
        <w:t>2015</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16. </w:t>
      </w:r>
      <w:r w:rsidRPr="00F360C7">
        <w:rPr>
          <w:rFonts w:ascii="??" w:eastAsia="微软雅黑" w:hAnsi="??" w:cs="宋体" w:hint="eastAsia"/>
          <w:color w:val="000000"/>
          <w:kern w:val="0"/>
          <w:sz w:val="24"/>
          <w:szCs w:val="24"/>
        </w:rPr>
        <w:t>退役大学生士兵专升本实行招生计划单列：</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高职</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专科</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学生应征入伍服义务兵役退役，在完成高职学业后参加普通本科专升本考试，实行计划单列，录取比例在现行</w:t>
      </w:r>
      <w:r w:rsidRPr="00F360C7">
        <w:rPr>
          <w:rFonts w:ascii="??" w:eastAsia="微软雅黑" w:hAnsi="??" w:cs="宋体"/>
          <w:color w:val="000000"/>
          <w:kern w:val="0"/>
          <w:sz w:val="24"/>
          <w:szCs w:val="24"/>
        </w:rPr>
        <w:t>30%</w:t>
      </w:r>
      <w:r w:rsidRPr="00F360C7">
        <w:rPr>
          <w:rFonts w:ascii="??" w:eastAsia="微软雅黑" w:hAnsi="??" w:cs="宋体" w:hint="eastAsia"/>
          <w:color w:val="000000"/>
          <w:kern w:val="0"/>
          <w:sz w:val="24"/>
          <w:szCs w:val="24"/>
        </w:rPr>
        <w:t>的基础上适度扩大，具体比例由各省份根据本地实际和报名情况确定。</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依据：教学厅〔</w:t>
      </w:r>
      <w:r w:rsidRPr="00F360C7">
        <w:rPr>
          <w:rFonts w:ascii="??" w:eastAsia="微软雅黑" w:hAnsi="??" w:cs="宋体"/>
          <w:color w:val="000000"/>
          <w:kern w:val="0"/>
          <w:sz w:val="24"/>
          <w:szCs w:val="24"/>
        </w:rPr>
        <w:t>2015</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17. </w:t>
      </w:r>
      <w:r w:rsidRPr="00F360C7">
        <w:rPr>
          <w:rFonts w:ascii="??" w:eastAsia="微软雅黑" w:hAnsi="??" w:cs="宋体" w:hint="eastAsia"/>
          <w:color w:val="000000"/>
          <w:kern w:val="0"/>
          <w:sz w:val="24"/>
          <w:szCs w:val="24"/>
        </w:rPr>
        <w:t>放宽退役大学生士兵复学转专业限制：</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大学生士兵退役后复学，经学校同意并履行相关程序后，可转入本校其他专业学习。</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适用：在校生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依据：教学厅〔</w:t>
      </w:r>
      <w:r w:rsidRPr="00F360C7">
        <w:rPr>
          <w:rFonts w:ascii="??" w:eastAsia="微软雅黑" w:hAnsi="??" w:cs="宋体"/>
          <w:color w:val="000000"/>
          <w:kern w:val="0"/>
          <w:sz w:val="24"/>
          <w:szCs w:val="24"/>
        </w:rPr>
        <w:t>2015</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3</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b/>
          <w:color w:val="000000"/>
          <w:kern w:val="0"/>
          <w:sz w:val="24"/>
          <w:szCs w:val="24"/>
        </w:rPr>
        <w:t>四、就业服务</w:t>
      </w: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共</w:t>
      </w:r>
      <w:r w:rsidRPr="00F360C7">
        <w:rPr>
          <w:rFonts w:ascii="??" w:eastAsia="微软雅黑" w:hAnsi="??" w:cs="宋体"/>
          <w:color w:val="000000"/>
          <w:kern w:val="0"/>
          <w:sz w:val="24"/>
          <w:szCs w:val="24"/>
        </w:rPr>
        <w:t>6</w:t>
      </w:r>
      <w:r w:rsidRPr="00F360C7">
        <w:rPr>
          <w:rFonts w:ascii="??" w:eastAsia="微软雅黑" w:hAnsi="??" w:cs="宋体" w:hint="eastAsia"/>
          <w:color w:val="000000"/>
          <w:kern w:val="0"/>
          <w:sz w:val="24"/>
          <w:szCs w:val="24"/>
        </w:rPr>
        <w:t>条</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18. </w:t>
      </w:r>
      <w:r w:rsidRPr="00F360C7">
        <w:rPr>
          <w:rFonts w:ascii="??" w:eastAsia="微软雅黑" w:hAnsi="??" w:cs="宋体" w:hint="eastAsia"/>
          <w:color w:val="000000"/>
          <w:kern w:val="0"/>
          <w:sz w:val="24"/>
          <w:szCs w:val="24"/>
        </w:rPr>
        <w:t>高校毕业生士兵退役后一年内，可视同当年的应届毕业生，凭用人单位录</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聘</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用手续，向原就读高校再次申请办理就业报到手续，户档随迁</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直辖市按照有关规定执行</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w:t>
      </w:r>
    </w:p>
    <w:p w:rsidR="00D96312" w:rsidRPr="00F360C7" w:rsidRDefault="00D96312" w:rsidP="00041E17">
      <w:pPr>
        <w:widowControl/>
        <w:spacing w:line="440" w:lineRule="exact"/>
        <w:ind w:firstLine="525"/>
        <w:jc w:val="left"/>
        <w:rPr>
          <w:rFonts w:ascii="??" w:eastAsia="微软雅黑" w:hAnsi="??" w:cs="宋体"/>
          <w:color w:val="000000"/>
          <w:kern w:val="0"/>
          <w:sz w:val="24"/>
          <w:szCs w:val="24"/>
        </w:rPr>
      </w:pP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2009</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88</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ind w:firstLine="525"/>
        <w:jc w:val="left"/>
        <w:rPr>
          <w:rFonts w:ascii="??" w:eastAsia="微软雅黑" w:hAnsi="??" w:cs="宋体"/>
          <w:color w:val="000000"/>
          <w:kern w:val="0"/>
          <w:sz w:val="24"/>
          <w:szCs w:val="24"/>
        </w:rPr>
      </w:pPr>
      <w:r w:rsidRPr="00F360C7">
        <w:rPr>
          <w:rFonts w:ascii="??" w:eastAsia="微软雅黑" w:hAnsi="??" w:cs="宋体"/>
          <w:color w:val="000000"/>
          <w:kern w:val="0"/>
          <w:sz w:val="24"/>
          <w:szCs w:val="24"/>
        </w:rPr>
        <w:t xml:space="preserve">19. </w:t>
      </w:r>
      <w:r w:rsidRPr="00F360C7">
        <w:rPr>
          <w:rFonts w:ascii="??" w:eastAsia="微软雅黑" w:hAnsi="??" w:cs="宋体" w:hint="eastAsia"/>
          <w:color w:val="000000"/>
          <w:kern w:val="0"/>
          <w:sz w:val="24"/>
          <w:szCs w:val="24"/>
        </w:rPr>
        <w:t xml:space="preserve">退役高校毕业生士兵可参加户籍所在地省级毕业生就业指导机构、原毕业高校就业招聘会，享受就业信息、重点推荐、就业指导等就业服务。　　</w:t>
      </w:r>
    </w:p>
    <w:p w:rsidR="00D96312" w:rsidRPr="00F360C7" w:rsidRDefault="00D96312" w:rsidP="00041E17">
      <w:pPr>
        <w:widowControl/>
        <w:spacing w:line="440" w:lineRule="exact"/>
        <w:ind w:firstLine="525"/>
        <w:jc w:val="left"/>
        <w:rPr>
          <w:rFonts w:ascii="??" w:eastAsia="微软雅黑" w:hAnsi="??" w:cs="宋体"/>
          <w:color w:val="000000"/>
          <w:kern w:val="0"/>
          <w:sz w:val="24"/>
          <w:szCs w:val="24"/>
        </w:rPr>
      </w:pP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依据：国办发〔</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78</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20. </w:t>
      </w:r>
      <w:r w:rsidRPr="00F360C7">
        <w:rPr>
          <w:rFonts w:ascii="??" w:eastAsia="微软雅黑" w:hAnsi="??" w:cs="宋体" w:hint="eastAsia"/>
          <w:color w:val="000000"/>
          <w:kern w:val="0"/>
          <w:sz w:val="24"/>
          <w:szCs w:val="24"/>
        </w:rPr>
        <w:t>在招录公务员、参照公务员法管理机关</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单位</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工作人员，招聘事业单位工作人员时，同等条件下优先录用</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聘用</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符合政府安排工作条件的退役大学生士兵</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退役士兵报考公务员、应聘事业单位职位的，在军队服现役经历视为基层工作经历，服现役年限计算为工龄。</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依据：国办发〔</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78</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21. </w:t>
      </w:r>
      <w:r w:rsidRPr="00F360C7">
        <w:rPr>
          <w:rFonts w:ascii="??" w:eastAsia="微软雅黑" w:hAnsi="??" w:cs="宋体" w:hint="eastAsia"/>
          <w:color w:val="000000"/>
          <w:kern w:val="0"/>
          <w:sz w:val="24"/>
          <w:szCs w:val="24"/>
        </w:rPr>
        <w:t>国有、国有控股和国有资本占主导地位企业在拿出一定比例的工作岗位定向招收符合政府安排工作条件的退役士兵时，同等条件下优先招收退役大学生士兵。</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依据：国办发〔</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78</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22. </w:t>
      </w:r>
      <w:r w:rsidRPr="00F360C7">
        <w:rPr>
          <w:rFonts w:ascii="??" w:eastAsia="微软雅黑" w:hAnsi="??" w:cs="宋体" w:hint="eastAsia"/>
          <w:color w:val="000000"/>
          <w:kern w:val="0"/>
          <w:sz w:val="24"/>
          <w:szCs w:val="24"/>
        </w:rPr>
        <w:t>乡镇补充干部、基层专职武装干部配备时，注重从退役大学生士兵中招录</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对返乡务农的退役大学生士兵，鼓励通过法定程序积极参与村居</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两委</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班子的选举。</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依据：参动〔</w:t>
      </w:r>
      <w:r w:rsidRPr="00F360C7">
        <w:rPr>
          <w:rFonts w:ascii="??" w:eastAsia="微软雅黑" w:hAnsi="??" w:cs="宋体"/>
          <w:color w:val="000000"/>
          <w:kern w:val="0"/>
          <w:sz w:val="24"/>
          <w:szCs w:val="24"/>
        </w:rPr>
        <w:t>2013</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69</w:t>
      </w:r>
      <w:r w:rsidRPr="00F360C7">
        <w:rPr>
          <w:rFonts w:ascii="??" w:eastAsia="微软雅黑" w:hAnsi="??" w:cs="宋体" w:hint="eastAsia"/>
          <w:color w:val="000000"/>
          <w:kern w:val="0"/>
          <w:sz w:val="24"/>
          <w:szCs w:val="24"/>
        </w:rPr>
        <w:t>号</w:t>
      </w:r>
      <w:r w:rsidRPr="00F360C7">
        <w:rPr>
          <w:rFonts w:ascii="??" w:eastAsia="微软雅黑" w:hAnsi="??" w:cs="宋体"/>
          <w:color w:val="000000"/>
          <w:kern w:val="0"/>
          <w:sz w:val="24"/>
          <w:szCs w:val="24"/>
        </w:rPr>
        <w:t>)</w:t>
      </w:r>
    </w:p>
    <w:p w:rsidR="00D96312" w:rsidRPr="00F360C7" w:rsidRDefault="00D96312" w:rsidP="00041E17">
      <w:pPr>
        <w:widowControl/>
        <w:spacing w:line="440" w:lineRule="exact"/>
        <w:jc w:val="left"/>
        <w:rPr>
          <w:rFonts w:ascii="??" w:eastAsia="微软雅黑" w:hAnsi="??" w:cs="宋体"/>
          <w:color w:val="000000"/>
          <w:kern w:val="0"/>
          <w:sz w:val="24"/>
          <w:szCs w:val="24"/>
        </w:rPr>
      </w:pPr>
      <w:r w:rsidRPr="00F360C7">
        <w:rPr>
          <w:rFonts w:ascii="??" w:eastAsia="微软雅黑" w:hAnsi="??" w:cs="宋体" w:hint="eastAsia"/>
          <w:color w:val="000000"/>
          <w:kern w:val="0"/>
          <w:sz w:val="24"/>
          <w:szCs w:val="24"/>
        </w:rPr>
        <w:t xml:space="preserve">　　</w:t>
      </w:r>
      <w:r w:rsidRPr="00F360C7">
        <w:rPr>
          <w:rFonts w:ascii="??" w:eastAsia="微软雅黑" w:hAnsi="??" w:cs="宋体"/>
          <w:color w:val="000000"/>
          <w:kern w:val="0"/>
          <w:sz w:val="24"/>
          <w:szCs w:val="24"/>
        </w:rPr>
        <w:t xml:space="preserve">23. </w:t>
      </w:r>
      <w:r w:rsidRPr="00F360C7">
        <w:rPr>
          <w:rFonts w:ascii="??" w:eastAsia="微软雅黑" w:hAnsi="??" w:cs="宋体" w:hint="eastAsia"/>
          <w:color w:val="000000"/>
          <w:kern w:val="0"/>
          <w:sz w:val="24"/>
          <w:szCs w:val="24"/>
        </w:rPr>
        <w:t>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p w:rsidR="00D96312" w:rsidRPr="00F360C7" w:rsidRDefault="00D96312" w:rsidP="009C1C40">
      <w:pPr>
        <w:widowControl/>
        <w:spacing w:line="440" w:lineRule="exact"/>
        <w:ind w:firstLine="480"/>
        <w:jc w:val="left"/>
        <w:rPr>
          <w:rFonts w:ascii="??" w:eastAsia="微软雅黑" w:hAnsi="??" w:cs="宋体"/>
          <w:color w:val="000000"/>
          <w:kern w:val="0"/>
          <w:sz w:val="24"/>
          <w:szCs w:val="24"/>
        </w:rPr>
      </w:pP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适用：毕业生、在校生、高校新生</w:t>
      </w:r>
      <w:r w:rsidRPr="00F360C7">
        <w:rPr>
          <w:rFonts w:ascii="??" w:eastAsia="微软雅黑" w:hAnsi="??" w:cs="宋体"/>
          <w:color w:val="000000"/>
          <w:kern w:val="0"/>
          <w:sz w:val="24"/>
          <w:szCs w:val="24"/>
        </w:rPr>
        <w:t>;</w:t>
      </w:r>
      <w:r w:rsidRPr="00F360C7">
        <w:rPr>
          <w:rFonts w:ascii="??" w:eastAsia="微软雅黑" w:hAnsi="??" w:cs="宋体" w:hint="eastAsia"/>
          <w:color w:val="000000"/>
          <w:kern w:val="0"/>
          <w:sz w:val="24"/>
          <w:szCs w:val="24"/>
        </w:rPr>
        <w:t>依据：国发〔</w:t>
      </w:r>
      <w:r w:rsidRPr="00F360C7">
        <w:rPr>
          <w:rFonts w:ascii="??" w:eastAsia="微软雅黑" w:hAnsi="??" w:cs="宋体"/>
          <w:color w:val="000000"/>
          <w:kern w:val="0"/>
          <w:sz w:val="24"/>
          <w:szCs w:val="24"/>
        </w:rPr>
        <w:t>2010</w:t>
      </w:r>
      <w:r w:rsidRPr="00F360C7">
        <w:rPr>
          <w:rFonts w:ascii="??" w:eastAsia="微软雅黑" w:hAnsi="??" w:cs="宋体" w:hint="eastAsia"/>
          <w:color w:val="000000"/>
          <w:kern w:val="0"/>
          <w:sz w:val="24"/>
          <w:szCs w:val="24"/>
        </w:rPr>
        <w:t>〕</w:t>
      </w:r>
      <w:r w:rsidRPr="00F360C7">
        <w:rPr>
          <w:rFonts w:ascii="??" w:eastAsia="微软雅黑" w:hAnsi="??" w:cs="宋体"/>
          <w:color w:val="000000"/>
          <w:kern w:val="0"/>
          <w:sz w:val="24"/>
          <w:szCs w:val="24"/>
        </w:rPr>
        <w:t>42</w:t>
      </w:r>
      <w:r w:rsidRPr="00F360C7">
        <w:rPr>
          <w:rFonts w:ascii="??" w:eastAsia="微软雅黑" w:hAnsi="??" w:cs="宋体" w:hint="eastAsia"/>
          <w:color w:val="000000"/>
          <w:kern w:val="0"/>
          <w:sz w:val="24"/>
          <w:szCs w:val="24"/>
        </w:rPr>
        <w:t>号、《退役士兵安置条例》</w:t>
      </w:r>
      <w:r w:rsidRPr="00F360C7">
        <w:rPr>
          <w:rFonts w:ascii="??" w:eastAsia="微软雅黑" w:hAnsi="??" w:cs="宋体"/>
          <w:color w:val="000000"/>
          <w:kern w:val="0"/>
          <w:sz w:val="24"/>
          <w:szCs w:val="24"/>
        </w:rPr>
        <w:t>)</w:t>
      </w:r>
    </w:p>
    <w:p w:rsidR="00D96312" w:rsidRPr="00F360C7" w:rsidRDefault="00D96312" w:rsidP="009C1C40">
      <w:pPr>
        <w:widowControl/>
        <w:spacing w:line="440" w:lineRule="exact"/>
        <w:ind w:firstLine="480"/>
        <w:jc w:val="left"/>
        <w:rPr>
          <w:rFonts w:ascii="??" w:eastAsia="微软雅黑" w:hAnsi="??" w:cs="宋体"/>
          <w:color w:val="000000"/>
          <w:kern w:val="0"/>
          <w:sz w:val="24"/>
          <w:szCs w:val="24"/>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Default="00D96312" w:rsidP="00F360C7">
      <w:pPr>
        <w:widowControl/>
        <w:shd w:val="clear" w:color="auto" w:fill="FFFFFF"/>
        <w:spacing w:line="435" w:lineRule="atLeast"/>
        <w:ind w:firstLineChars="450" w:firstLine="31680"/>
        <w:outlineLvl w:val="0"/>
        <w:rPr>
          <w:rFonts w:ascii="微软雅黑" w:eastAsia="微软雅黑" w:hAnsi="微软雅黑" w:cs="宋体"/>
          <w:b/>
          <w:color w:val="000000"/>
          <w:kern w:val="36"/>
          <w:sz w:val="30"/>
          <w:szCs w:val="30"/>
        </w:rPr>
      </w:pPr>
    </w:p>
    <w:p w:rsidR="00D96312" w:rsidRPr="00F360C7" w:rsidRDefault="00D96312" w:rsidP="00F360C7">
      <w:pPr>
        <w:widowControl/>
        <w:shd w:val="clear" w:color="auto" w:fill="FFFFFF"/>
        <w:spacing w:line="435" w:lineRule="atLeast"/>
        <w:ind w:firstLineChars="450" w:firstLine="31680"/>
        <w:outlineLvl w:val="0"/>
        <w:rPr>
          <w:rFonts w:ascii="微软雅黑" w:eastAsia="微软雅黑" w:hAnsi="微软雅黑" w:cs="宋体"/>
          <w:b/>
          <w:bCs/>
          <w:color w:val="000000"/>
          <w:kern w:val="36"/>
          <w:sz w:val="30"/>
          <w:szCs w:val="30"/>
        </w:rPr>
      </w:pPr>
      <w:r w:rsidRPr="00F360C7">
        <w:rPr>
          <w:rFonts w:ascii="微软雅黑" w:eastAsia="微软雅黑" w:hAnsi="微软雅黑" w:cs="宋体" w:hint="eastAsia"/>
          <w:b/>
          <w:color w:val="000000"/>
          <w:kern w:val="36"/>
          <w:sz w:val="30"/>
          <w:szCs w:val="30"/>
        </w:rPr>
        <w:t>大学生士兵退伍后考研有什么优惠政策</w:t>
      </w:r>
    </w:p>
    <w:p w:rsidR="00D96312" w:rsidRPr="00F360C7" w:rsidRDefault="00D96312" w:rsidP="00F360C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67" w:line="486" w:lineRule="atLeast"/>
        <w:ind w:firstLineChars="200" w:firstLine="31680"/>
        <w:jc w:val="left"/>
        <w:rPr>
          <w:rFonts w:ascii="微软雅黑" w:eastAsia="微软雅黑" w:hAnsi="微软雅黑" w:cs="宋体"/>
          <w:color w:val="000000"/>
          <w:kern w:val="0"/>
          <w:sz w:val="27"/>
          <w:szCs w:val="27"/>
        </w:rPr>
      </w:pPr>
      <w:r w:rsidRPr="00F360C7">
        <w:rPr>
          <w:rFonts w:ascii="微软雅黑" w:eastAsia="微软雅黑" w:hAnsi="微软雅黑" w:cs="宋体" w:hint="eastAsia"/>
          <w:color w:val="000000"/>
          <w:kern w:val="0"/>
          <w:sz w:val="27"/>
          <w:szCs w:val="27"/>
        </w:rPr>
        <w:t>根据教育部出台的措施，设立专项硕士研究生招生计划、纳入推免生遴选指标体系、扩大考研加分范围、放宽复学转专业限制等，鼓励大学生参军。　　从</w:t>
      </w:r>
      <w:r w:rsidRPr="00F360C7">
        <w:rPr>
          <w:rFonts w:ascii="微软雅黑" w:eastAsia="微软雅黑" w:hAnsi="微软雅黑" w:cs="宋体"/>
          <w:color w:val="000000"/>
          <w:kern w:val="0"/>
          <w:sz w:val="27"/>
          <w:szCs w:val="27"/>
        </w:rPr>
        <w:t>2016</w:t>
      </w:r>
      <w:r w:rsidRPr="00F360C7">
        <w:rPr>
          <w:rFonts w:ascii="微软雅黑" w:eastAsia="微软雅黑" w:hAnsi="微软雅黑" w:cs="宋体" w:hint="eastAsia"/>
          <w:color w:val="000000"/>
          <w:kern w:val="0"/>
          <w:sz w:val="27"/>
          <w:szCs w:val="27"/>
        </w:rPr>
        <w:t>年开始，教育部设立“退役大学生士兵”专项硕士研究生招生计划。每年安排</w:t>
      </w:r>
      <w:r w:rsidRPr="00F360C7">
        <w:rPr>
          <w:rFonts w:ascii="微软雅黑" w:eastAsia="微软雅黑" w:hAnsi="微软雅黑" w:cs="宋体"/>
          <w:color w:val="000000"/>
          <w:kern w:val="0"/>
          <w:sz w:val="27"/>
          <w:szCs w:val="27"/>
        </w:rPr>
        <w:t>5000</w:t>
      </w:r>
      <w:r w:rsidRPr="00F360C7">
        <w:rPr>
          <w:rFonts w:ascii="微软雅黑" w:eastAsia="微软雅黑" w:hAnsi="微软雅黑" w:cs="宋体" w:hint="eastAsia"/>
          <w:color w:val="000000"/>
          <w:kern w:val="0"/>
          <w:sz w:val="27"/>
          <w:szCs w:val="27"/>
        </w:rPr>
        <w:t>人以内的专项计划，由清华大学等</w:t>
      </w:r>
      <w:r w:rsidRPr="00F360C7">
        <w:rPr>
          <w:rFonts w:ascii="微软雅黑" w:eastAsia="微软雅黑" w:hAnsi="微软雅黑" w:cs="宋体"/>
          <w:color w:val="000000"/>
          <w:kern w:val="0"/>
          <w:sz w:val="27"/>
          <w:szCs w:val="27"/>
        </w:rPr>
        <w:t>398</w:t>
      </w:r>
      <w:r w:rsidRPr="00F360C7">
        <w:rPr>
          <w:rFonts w:ascii="微软雅黑" w:eastAsia="微软雅黑" w:hAnsi="微软雅黑" w:cs="宋体" w:hint="eastAsia"/>
          <w:color w:val="000000"/>
          <w:kern w:val="0"/>
          <w:sz w:val="27"/>
          <w:szCs w:val="27"/>
        </w:rPr>
        <w:t>所普通高校承担，面向退役大学生士兵招生。同时，鼓励有关高校将在校期间服兵役情况纳入推免生遴选指标体系。在部队荣立二等功及以上的退役人员，符合研究生报名条件的可免试</w:t>
      </w:r>
      <w:r w:rsidRPr="00F360C7">
        <w:rPr>
          <w:rFonts w:ascii="微软雅黑" w:eastAsia="微软雅黑" w:hAnsi="微软雅黑" w:cs="宋体"/>
          <w:color w:val="000000"/>
          <w:kern w:val="0"/>
          <w:sz w:val="27"/>
          <w:szCs w:val="27"/>
        </w:rPr>
        <w:t>(</w:t>
      </w:r>
      <w:r w:rsidRPr="00F360C7">
        <w:rPr>
          <w:rFonts w:ascii="微软雅黑" w:eastAsia="微软雅黑" w:hAnsi="微软雅黑" w:cs="宋体" w:hint="eastAsia"/>
          <w:color w:val="000000"/>
          <w:kern w:val="0"/>
          <w:sz w:val="27"/>
          <w:szCs w:val="27"/>
        </w:rPr>
        <w:t>指初试</w:t>
      </w:r>
      <w:r w:rsidRPr="00F360C7">
        <w:rPr>
          <w:rFonts w:ascii="微软雅黑" w:eastAsia="微软雅黑" w:hAnsi="微软雅黑" w:cs="宋体"/>
          <w:color w:val="000000"/>
          <w:kern w:val="0"/>
          <w:sz w:val="27"/>
          <w:szCs w:val="27"/>
        </w:rPr>
        <w:t>)</w:t>
      </w:r>
      <w:r w:rsidRPr="00F360C7">
        <w:rPr>
          <w:rFonts w:ascii="微软雅黑" w:eastAsia="微软雅黑" w:hAnsi="微软雅黑" w:cs="宋体" w:hint="eastAsia"/>
          <w:color w:val="000000"/>
          <w:kern w:val="0"/>
          <w:sz w:val="27"/>
          <w:szCs w:val="27"/>
        </w:rPr>
        <w:t>攻读硕士研究生。另外，将考研加分范围扩大至高校在校生</w:t>
      </w:r>
      <w:r w:rsidRPr="00F360C7">
        <w:rPr>
          <w:rFonts w:ascii="微软雅黑" w:eastAsia="微软雅黑" w:hAnsi="微软雅黑" w:cs="宋体"/>
          <w:color w:val="000000"/>
          <w:kern w:val="0"/>
          <w:sz w:val="27"/>
          <w:szCs w:val="27"/>
        </w:rPr>
        <w:t>(</w:t>
      </w:r>
      <w:r w:rsidRPr="00F360C7">
        <w:rPr>
          <w:rFonts w:ascii="微软雅黑" w:eastAsia="微软雅黑" w:hAnsi="微软雅黑" w:cs="宋体" w:hint="eastAsia"/>
          <w:color w:val="000000"/>
          <w:kern w:val="0"/>
          <w:sz w:val="27"/>
          <w:szCs w:val="27"/>
        </w:rPr>
        <w:t>含高校新生</w:t>
      </w:r>
      <w:r w:rsidRPr="00F360C7">
        <w:rPr>
          <w:rFonts w:ascii="微软雅黑" w:eastAsia="微软雅黑" w:hAnsi="微软雅黑" w:cs="宋体"/>
          <w:color w:val="000000"/>
          <w:kern w:val="0"/>
          <w:sz w:val="27"/>
          <w:szCs w:val="27"/>
        </w:rPr>
        <w:t>)</w:t>
      </w:r>
      <w:r w:rsidRPr="00F360C7">
        <w:rPr>
          <w:rFonts w:ascii="微软雅黑" w:eastAsia="微软雅黑" w:hAnsi="微软雅黑" w:cs="宋体" w:hint="eastAsia"/>
          <w:color w:val="000000"/>
          <w:kern w:val="0"/>
          <w:sz w:val="27"/>
          <w:szCs w:val="27"/>
        </w:rPr>
        <w:t>。允许普通高校在校生</w:t>
      </w:r>
      <w:r w:rsidRPr="00F360C7">
        <w:rPr>
          <w:rFonts w:ascii="微软雅黑" w:eastAsia="微软雅黑" w:hAnsi="微软雅黑" w:cs="宋体"/>
          <w:color w:val="000000"/>
          <w:kern w:val="0"/>
          <w:sz w:val="27"/>
          <w:szCs w:val="27"/>
        </w:rPr>
        <w:t>(</w:t>
      </w:r>
      <w:r w:rsidRPr="00F360C7">
        <w:rPr>
          <w:rFonts w:ascii="微软雅黑" w:eastAsia="微软雅黑" w:hAnsi="微软雅黑" w:cs="宋体" w:hint="eastAsia"/>
          <w:color w:val="000000"/>
          <w:kern w:val="0"/>
          <w:sz w:val="27"/>
          <w:szCs w:val="27"/>
        </w:rPr>
        <w:t>含高校新生</w:t>
      </w:r>
      <w:r w:rsidRPr="00F360C7">
        <w:rPr>
          <w:rFonts w:ascii="微软雅黑" w:eastAsia="微软雅黑" w:hAnsi="微软雅黑" w:cs="宋体"/>
          <w:color w:val="000000"/>
          <w:kern w:val="0"/>
          <w:sz w:val="27"/>
          <w:szCs w:val="27"/>
        </w:rPr>
        <w:t>)</w:t>
      </w:r>
      <w:r w:rsidRPr="00F360C7">
        <w:rPr>
          <w:rFonts w:ascii="微软雅黑" w:eastAsia="微软雅黑" w:hAnsi="微软雅黑" w:cs="宋体" w:hint="eastAsia"/>
          <w:color w:val="000000"/>
          <w:kern w:val="0"/>
          <w:sz w:val="27"/>
          <w:szCs w:val="27"/>
        </w:rPr>
        <w:t>应征入伍服义务兵役退役，在完成本科学业后</w:t>
      </w:r>
      <w:r w:rsidRPr="00F360C7">
        <w:rPr>
          <w:rFonts w:ascii="微软雅黑" w:eastAsia="微软雅黑" w:hAnsi="微软雅黑" w:cs="宋体"/>
          <w:color w:val="000000"/>
          <w:kern w:val="0"/>
          <w:sz w:val="27"/>
          <w:szCs w:val="27"/>
        </w:rPr>
        <w:t>3</w:t>
      </w:r>
      <w:r w:rsidRPr="00F360C7">
        <w:rPr>
          <w:rFonts w:ascii="微软雅黑" w:eastAsia="微软雅黑" w:hAnsi="微软雅黑" w:cs="宋体" w:hint="eastAsia"/>
          <w:color w:val="000000"/>
          <w:kern w:val="0"/>
          <w:sz w:val="27"/>
          <w:szCs w:val="27"/>
        </w:rPr>
        <w:t>年内参加全国硕士研究生招生考试，初试总分加</w:t>
      </w:r>
      <w:r w:rsidRPr="00F360C7">
        <w:rPr>
          <w:rFonts w:ascii="微软雅黑" w:eastAsia="微软雅黑" w:hAnsi="微软雅黑" w:cs="宋体"/>
          <w:color w:val="000000"/>
          <w:kern w:val="0"/>
          <w:sz w:val="27"/>
          <w:szCs w:val="27"/>
        </w:rPr>
        <w:t>10</w:t>
      </w:r>
      <w:r w:rsidRPr="00F360C7">
        <w:rPr>
          <w:rFonts w:ascii="微软雅黑" w:eastAsia="微软雅黑" w:hAnsi="微软雅黑" w:cs="宋体" w:hint="eastAsia"/>
          <w:color w:val="000000"/>
          <w:kern w:val="0"/>
          <w:sz w:val="27"/>
          <w:szCs w:val="27"/>
        </w:rPr>
        <w:t>分，同等条件下优先录取。　　至此，教育部门鼓励大学生参军入伍政策体系初步形成：高校学生入伍，不仅享受国家资助学费，而且复学有保障，可以转专业、优先转本校国防生，考研加</w:t>
      </w:r>
      <w:r w:rsidRPr="00F360C7">
        <w:rPr>
          <w:rFonts w:ascii="微软雅黑" w:eastAsia="微软雅黑" w:hAnsi="微软雅黑" w:cs="宋体"/>
          <w:color w:val="000000"/>
          <w:kern w:val="0"/>
          <w:sz w:val="27"/>
          <w:szCs w:val="27"/>
        </w:rPr>
        <w:t>10</w:t>
      </w:r>
      <w:r w:rsidRPr="00F360C7">
        <w:rPr>
          <w:rFonts w:ascii="微软雅黑" w:eastAsia="微软雅黑" w:hAnsi="微软雅黑" w:cs="宋体" w:hint="eastAsia"/>
          <w:color w:val="000000"/>
          <w:kern w:val="0"/>
          <w:sz w:val="27"/>
          <w:szCs w:val="27"/>
        </w:rPr>
        <w:t>分、单列计划录取，专升本实行招生计划单列，录取比例超过</w:t>
      </w:r>
      <w:r w:rsidRPr="00F360C7">
        <w:rPr>
          <w:rFonts w:ascii="微软雅黑" w:eastAsia="微软雅黑" w:hAnsi="微软雅黑" w:cs="宋体"/>
          <w:color w:val="000000"/>
          <w:kern w:val="0"/>
          <w:sz w:val="27"/>
          <w:szCs w:val="27"/>
        </w:rPr>
        <w:t>30%</w:t>
      </w:r>
      <w:r w:rsidRPr="00F360C7">
        <w:rPr>
          <w:rFonts w:ascii="微软雅黑" w:eastAsia="微软雅黑" w:hAnsi="微软雅黑" w:cs="宋体" w:hint="eastAsia"/>
          <w:color w:val="000000"/>
          <w:kern w:val="0"/>
          <w:sz w:val="27"/>
          <w:szCs w:val="27"/>
        </w:rPr>
        <w:t>。退役后就业的，各地拿出政法干警招录培养计划的</w:t>
      </w:r>
      <w:r w:rsidRPr="00F360C7">
        <w:rPr>
          <w:rFonts w:ascii="微软雅黑" w:eastAsia="微软雅黑" w:hAnsi="微软雅黑" w:cs="宋体"/>
          <w:color w:val="000000"/>
          <w:kern w:val="0"/>
          <w:sz w:val="27"/>
          <w:szCs w:val="27"/>
        </w:rPr>
        <w:t>20%</w:t>
      </w:r>
      <w:r w:rsidRPr="00F360C7">
        <w:rPr>
          <w:rFonts w:ascii="微软雅黑" w:eastAsia="微软雅黑" w:hAnsi="微软雅黑" w:cs="宋体" w:hint="eastAsia"/>
          <w:color w:val="000000"/>
          <w:kern w:val="0"/>
          <w:sz w:val="27"/>
          <w:szCs w:val="27"/>
        </w:rPr>
        <w:t>，专门用于退役大学生士兵。</w:t>
      </w:r>
    </w:p>
    <w:p w:rsidR="00D96312" w:rsidRPr="00F360C7" w:rsidRDefault="00D96312" w:rsidP="009C1C40">
      <w:pPr>
        <w:widowControl/>
        <w:spacing w:line="440" w:lineRule="exact"/>
        <w:ind w:firstLine="480"/>
        <w:jc w:val="left"/>
        <w:rPr>
          <w:rFonts w:ascii="??" w:eastAsia="微软雅黑" w:hAnsi="??" w:cs="宋体"/>
          <w:color w:val="000000"/>
          <w:kern w:val="0"/>
          <w:sz w:val="24"/>
          <w:szCs w:val="24"/>
        </w:rPr>
      </w:pPr>
    </w:p>
    <w:sectPr w:rsidR="00D96312" w:rsidRPr="00F360C7" w:rsidSect="00EC7C10">
      <w:pgSz w:w="11906" w:h="16838"/>
      <w:pgMar w:top="1247" w:right="1531" w:bottom="124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12" w:rsidRDefault="00D96312" w:rsidP="00A822B4">
      <w:r>
        <w:separator/>
      </w:r>
    </w:p>
  </w:endnote>
  <w:endnote w:type="continuationSeparator" w:id="0">
    <w:p w:rsidR="00D96312" w:rsidRDefault="00D96312" w:rsidP="00A82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12" w:rsidRDefault="00D96312" w:rsidP="00A822B4">
      <w:r>
        <w:separator/>
      </w:r>
    </w:p>
  </w:footnote>
  <w:footnote w:type="continuationSeparator" w:id="0">
    <w:p w:rsidR="00D96312" w:rsidRDefault="00D96312" w:rsidP="00A82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0A8"/>
    <w:rsid w:val="00041E17"/>
    <w:rsid w:val="00112195"/>
    <w:rsid w:val="00135A52"/>
    <w:rsid w:val="001E4EC6"/>
    <w:rsid w:val="001F4DE0"/>
    <w:rsid w:val="00264760"/>
    <w:rsid w:val="002A0B61"/>
    <w:rsid w:val="002B3B86"/>
    <w:rsid w:val="002E121D"/>
    <w:rsid w:val="00343C88"/>
    <w:rsid w:val="00346D54"/>
    <w:rsid w:val="003545B3"/>
    <w:rsid w:val="005E0CD3"/>
    <w:rsid w:val="005E20A8"/>
    <w:rsid w:val="0061529F"/>
    <w:rsid w:val="006F390F"/>
    <w:rsid w:val="00727CA5"/>
    <w:rsid w:val="008936DD"/>
    <w:rsid w:val="009C1C40"/>
    <w:rsid w:val="00A110B9"/>
    <w:rsid w:val="00A54802"/>
    <w:rsid w:val="00A822B4"/>
    <w:rsid w:val="00AE5906"/>
    <w:rsid w:val="00B608C9"/>
    <w:rsid w:val="00BC2196"/>
    <w:rsid w:val="00CD5C32"/>
    <w:rsid w:val="00D15FBA"/>
    <w:rsid w:val="00D30CAF"/>
    <w:rsid w:val="00D96312"/>
    <w:rsid w:val="00E308B8"/>
    <w:rsid w:val="00E32695"/>
    <w:rsid w:val="00EC7C10"/>
    <w:rsid w:val="00F360C7"/>
    <w:rsid w:val="00F42415"/>
    <w:rsid w:val="00F856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0F"/>
    <w:pPr>
      <w:widowControl w:val="0"/>
      <w:jc w:val="both"/>
    </w:pPr>
  </w:style>
  <w:style w:type="paragraph" w:styleId="Heading1">
    <w:name w:val="heading 1"/>
    <w:basedOn w:val="Normal"/>
    <w:link w:val="Heading1Char"/>
    <w:uiPriority w:val="99"/>
    <w:qFormat/>
    <w:rsid w:val="009C1C40"/>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C40"/>
    <w:rPr>
      <w:rFonts w:ascii="宋体" w:eastAsia="宋体" w:hAnsi="宋体" w:cs="宋体"/>
      <w:b/>
      <w:bCs/>
      <w:kern w:val="36"/>
      <w:sz w:val="48"/>
      <w:szCs w:val="48"/>
    </w:rPr>
  </w:style>
  <w:style w:type="paragraph" w:styleId="Header">
    <w:name w:val="header"/>
    <w:basedOn w:val="Normal"/>
    <w:link w:val="HeaderChar"/>
    <w:uiPriority w:val="99"/>
    <w:semiHidden/>
    <w:rsid w:val="00A822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22B4"/>
    <w:rPr>
      <w:rFonts w:cs="Times New Roman"/>
      <w:sz w:val="18"/>
      <w:szCs w:val="18"/>
    </w:rPr>
  </w:style>
  <w:style w:type="paragraph" w:styleId="Footer">
    <w:name w:val="footer"/>
    <w:basedOn w:val="Normal"/>
    <w:link w:val="FooterChar"/>
    <w:uiPriority w:val="99"/>
    <w:semiHidden/>
    <w:rsid w:val="00A822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822B4"/>
    <w:rPr>
      <w:rFonts w:cs="Times New Roman"/>
      <w:sz w:val="18"/>
      <w:szCs w:val="18"/>
    </w:rPr>
  </w:style>
  <w:style w:type="paragraph" w:styleId="BalloonText">
    <w:name w:val="Balloon Text"/>
    <w:basedOn w:val="Normal"/>
    <w:link w:val="BalloonTextChar"/>
    <w:uiPriority w:val="99"/>
    <w:semiHidden/>
    <w:rsid w:val="00041E17"/>
    <w:rPr>
      <w:sz w:val="18"/>
      <w:szCs w:val="18"/>
    </w:rPr>
  </w:style>
  <w:style w:type="character" w:customStyle="1" w:styleId="BalloonTextChar">
    <w:name w:val="Balloon Text Char"/>
    <w:basedOn w:val="DefaultParagraphFont"/>
    <w:link w:val="BalloonText"/>
    <w:uiPriority w:val="99"/>
    <w:semiHidden/>
    <w:locked/>
    <w:rsid w:val="00041E17"/>
    <w:rPr>
      <w:rFonts w:cs="Times New Roman"/>
      <w:sz w:val="18"/>
      <w:szCs w:val="18"/>
    </w:rPr>
  </w:style>
  <w:style w:type="character" w:customStyle="1" w:styleId="ask-title">
    <w:name w:val="ask-title"/>
    <w:basedOn w:val="DefaultParagraphFont"/>
    <w:uiPriority w:val="99"/>
    <w:rsid w:val="009C1C40"/>
    <w:rPr>
      <w:rFonts w:cs="Times New Roman"/>
    </w:rPr>
  </w:style>
  <w:style w:type="character" w:customStyle="1" w:styleId="grid-r">
    <w:name w:val="grid-r"/>
    <w:basedOn w:val="DefaultParagraphFont"/>
    <w:uiPriority w:val="99"/>
    <w:rsid w:val="009C1C40"/>
    <w:rPr>
      <w:rFonts w:cs="Times New Roman"/>
    </w:rPr>
  </w:style>
  <w:style w:type="character" w:styleId="Hyperlink">
    <w:name w:val="Hyperlink"/>
    <w:basedOn w:val="DefaultParagraphFont"/>
    <w:uiPriority w:val="99"/>
    <w:semiHidden/>
    <w:rsid w:val="009C1C40"/>
    <w:rPr>
      <w:rFonts w:cs="Times New Roman"/>
      <w:color w:val="0000FF"/>
      <w:u w:val="single"/>
    </w:rPr>
  </w:style>
  <w:style w:type="character" w:customStyle="1" w:styleId="apple-converted-space">
    <w:name w:val="apple-converted-space"/>
    <w:basedOn w:val="DefaultParagraphFont"/>
    <w:uiPriority w:val="99"/>
    <w:rsid w:val="009C1C40"/>
    <w:rPr>
      <w:rFonts w:cs="Times New Roman"/>
    </w:rPr>
  </w:style>
  <w:style w:type="character" w:customStyle="1" w:styleId="f-pipe">
    <w:name w:val="f-pipe"/>
    <w:basedOn w:val="DefaultParagraphFont"/>
    <w:uiPriority w:val="99"/>
    <w:rsid w:val="009C1C40"/>
    <w:rPr>
      <w:rFonts w:cs="Times New Roman"/>
    </w:rPr>
  </w:style>
  <w:style w:type="character" w:customStyle="1" w:styleId="browse-times">
    <w:name w:val="browse-times"/>
    <w:basedOn w:val="DefaultParagraphFont"/>
    <w:uiPriority w:val="99"/>
    <w:rsid w:val="009C1C40"/>
    <w:rPr>
      <w:rFonts w:cs="Times New Roman"/>
    </w:rPr>
  </w:style>
  <w:style w:type="character" w:customStyle="1" w:styleId="mt-20">
    <w:name w:val="mt-20"/>
    <w:basedOn w:val="DefaultParagraphFont"/>
    <w:uiPriority w:val="99"/>
    <w:rsid w:val="009C1C40"/>
    <w:rPr>
      <w:rFonts w:cs="Times New Roman"/>
    </w:rPr>
  </w:style>
  <w:style w:type="character" w:customStyle="1" w:styleId="answer-title">
    <w:name w:val="answer-title"/>
    <w:basedOn w:val="DefaultParagraphFont"/>
    <w:uiPriority w:val="99"/>
    <w:rsid w:val="009C1C40"/>
    <w:rPr>
      <w:rFonts w:cs="Times New Roman"/>
    </w:rPr>
  </w:style>
  <w:style w:type="paragraph" w:styleId="HTMLPreformatted">
    <w:name w:val="HTML Preformatted"/>
    <w:basedOn w:val="Normal"/>
    <w:link w:val="HTMLPreformattedChar"/>
    <w:uiPriority w:val="99"/>
    <w:semiHidden/>
    <w:rsid w:val="009C1C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9C1C4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6863451">
      <w:marLeft w:val="0"/>
      <w:marRight w:val="0"/>
      <w:marTop w:val="0"/>
      <w:marBottom w:val="0"/>
      <w:divBdr>
        <w:top w:val="none" w:sz="0" w:space="0" w:color="auto"/>
        <w:left w:val="none" w:sz="0" w:space="0" w:color="auto"/>
        <w:bottom w:val="none" w:sz="0" w:space="0" w:color="auto"/>
        <w:right w:val="none" w:sz="0" w:space="0" w:color="auto"/>
      </w:divBdr>
      <w:divsChild>
        <w:div w:id="1956863445">
          <w:marLeft w:val="0"/>
          <w:marRight w:val="0"/>
          <w:marTop w:val="0"/>
          <w:marBottom w:val="419"/>
          <w:divBdr>
            <w:top w:val="none" w:sz="0" w:space="0" w:color="auto"/>
            <w:left w:val="none" w:sz="0" w:space="0" w:color="auto"/>
            <w:bottom w:val="single" w:sz="6" w:space="23" w:color="E8ECEE"/>
            <w:right w:val="none" w:sz="0" w:space="0" w:color="auto"/>
          </w:divBdr>
          <w:divsChild>
            <w:div w:id="1956863444">
              <w:marLeft w:val="0"/>
              <w:marRight w:val="0"/>
              <w:marTop w:val="0"/>
              <w:marBottom w:val="0"/>
              <w:divBdr>
                <w:top w:val="none" w:sz="0" w:space="0" w:color="auto"/>
                <w:left w:val="none" w:sz="0" w:space="0" w:color="auto"/>
                <w:bottom w:val="none" w:sz="0" w:space="0" w:color="auto"/>
                <w:right w:val="none" w:sz="0" w:space="0" w:color="auto"/>
              </w:divBdr>
            </w:div>
            <w:div w:id="1956863452">
              <w:marLeft w:val="0"/>
              <w:marRight w:val="0"/>
              <w:marTop w:val="0"/>
              <w:marBottom w:val="0"/>
              <w:divBdr>
                <w:top w:val="none" w:sz="0" w:space="0" w:color="auto"/>
                <w:left w:val="none" w:sz="0" w:space="0" w:color="auto"/>
                <w:bottom w:val="none" w:sz="0" w:space="0" w:color="auto"/>
                <w:right w:val="none" w:sz="0" w:space="0" w:color="auto"/>
              </w:divBdr>
              <w:divsChild>
                <w:div w:id="19568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3454">
          <w:marLeft w:val="0"/>
          <w:marRight w:val="0"/>
          <w:marTop w:val="0"/>
          <w:marBottom w:val="419"/>
          <w:divBdr>
            <w:top w:val="none" w:sz="0" w:space="0" w:color="auto"/>
            <w:left w:val="none" w:sz="0" w:space="0" w:color="auto"/>
            <w:bottom w:val="single" w:sz="6" w:space="13" w:color="E8ECEE"/>
            <w:right w:val="none" w:sz="0" w:space="0" w:color="auto"/>
          </w:divBdr>
          <w:divsChild>
            <w:div w:id="1956863446">
              <w:marLeft w:val="0"/>
              <w:marRight w:val="0"/>
              <w:marTop w:val="0"/>
              <w:marBottom w:val="0"/>
              <w:divBdr>
                <w:top w:val="none" w:sz="0" w:space="0" w:color="auto"/>
                <w:left w:val="none" w:sz="0" w:space="0" w:color="auto"/>
                <w:bottom w:val="none" w:sz="0" w:space="0" w:color="auto"/>
                <w:right w:val="none" w:sz="0" w:space="0" w:color="auto"/>
              </w:divBdr>
            </w:div>
            <w:div w:id="19568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3453">
      <w:marLeft w:val="0"/>
      <w:marRight w:val="0"/>
      <w:marTop w:val="0"/>
      <w:marBottom w:val="0"/>
      <w:divBdr>
        <w:top w:val="none" w:sz="0" w:space="0" w:color="auto"/>
        <w:left w:val="none" w:sz="0" w:space="0" w:color="auto"/>
        <w:bottom w:val="none" w:sz="0" w:space="0" w:color="auto"/>
        <w:right w:val="none" w:sz="0" w:space="0" w:color="auto"/>
      </w:divBdr>
      <w:divsChild>
        <w:div w:id="1956863455">
          <w:marLeft w:val="0"/>
          <w:marRight w:val="0"/>
          <w:marTop w:val="0"/>
          <w:marBottom w:val="0"/>
          <w:divBdr>
            <w:top w:val="none" w:sz="0" w:space="0" w:color="auto"/>
            <w:left w:val="none" w:sz="0" w:space="0" w:color="auto"/>
            <w:bottom w:val="none" w:sz="0" w:space="0" w:color="auto"/>
            <w:right w:val="none" w:sz="0" w:space="0" w:color="auto"/>
          </w:divBdr>
          <w:divsChild>
            <w:div w:id="1956863442">
              <w:marLeft w:val="0"/>
              <w:marRight w:val="0"/>
              <w:marTop w:val="100"/>
              <w:marBottom w:val="100"/>
              <w:divBdr>
                <w:top w:val="none" w:sz="0" w:space="0" w:color="auto"/>
                <w:left w:val="none" w:sz="0" w:space="0" w:color="auto"/>
                <w:bottom w:val="none" w:sz="0" w:space="0" w:color="auto"/>
                <w:right w:val="none" w:sz="0" w:space="0" w:color="auto"/>
              </w:divBdr>
              <w:divsChild>
                <w:div w:id="1956863443">
                  <w:marLeft w:val="0"/>
                  <w:marRight w:val="0"/>
                  <w:marTop w:val="100"/>
                  <w:marBottom w:val="0"/>
                  <w:divBdr>
                    <w:top w:val="none" w:sz="0" w:space="0" w:color="auto"/>
                    <w:left w:val="none" w:sz="0" w:space="0" w:color="auto"/>
                    <w:bottom w:val="none" w:sz="0" w:space="0" w:color="auto"/>
                    <w:right w:val="none" w:sz="0" w:space="0" w:color="auto"/>
                  </w:divBdr>
                  <w:divsChild>
                    <w:div w:id="1956863447">
                      <w:marLeft w:val="0"/>
                      <w:marRight w:val="0"/>
                      <w:marTop w:val="0"/>
                      <w:marBottom w:val="0"/>
                      <w:divBdr>
                        <w:top w:val="none" w:sz="0" w:space="0" w:color="auto"/>
                        <w:left w:val="none" w:sz="0" w:space="0" w:color="auto"/>
                        <w:bottom w:val="none" w:sz="0" w:space="0" w:color="auto"/>
                        <w:right w:val="none" w:sz="0" w:space="0" w:color="auto"/>
                      </w:divBdr>
                      <w:divsChild>
                        <w:div w:id="19568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5</Pages>
  <Words>563</Words>
  <Characters>3212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AutoBVT</cp:lastModifiedBy>
  <cp:revision>16</cp:revision>
  <cp:lastPrinted>2017-06-13T02:06:00Z</cp:lastPrinted>
  <dcterms:created xsi:type="dcterms:W3CDTF">2017-06-12T11:37:00Z</dcterms:created>
  <dcterms:modified xsi:type="dcterms:W3CDTF">2018-05-01T09:00:00Z</dcterms:modified>
</cp:coreProperties>
</file>