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jc w:val="lef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附件1</w:t>
      </w:r>
    </w:p>
    <w:p>
      <w:pPr>
        <w:widowControl/>
        <w:adjustRightInd w:val="0"/>
        <w:snapToGrid w:val="0"/>
        <w:spacing w:line="520" w:lineRule="exact"/>
        <w:ind w:firstLine="20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专项赛参考题目</w:t>
      </w:r>
    </w:p>
    <w:p>
      <w:pPr>
        <w:widowControl/>
        <w:adjustRightInd w:val="0"/>
        <w:snapToGrid w:val="0"/>
        <w:spacing w:line="520" w:lineRule="exact"/>
        <w:ind w:firstLine="20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（仅供参考）</w:t>
      </w:r>
    </w:p>
    <w:p>
      <w:pPr>
        <w:widowControl/>
        <w:adjustRightInd w:val="0"/>
        <w:snapToGrid w:val="0"/>
        <w:spacing w:line="520" w:lineRule="exact"/>
        <w:ind w:firstLine="200"/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top"/>
        <w:outlineLvl w:val="9"/>
        <w:rPr>
          <w:rStyle w:val="4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Style w:val="4"/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  <w:t>经济发展与合作方面</w:t>
      </w: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：在尊重国家主权和经济政策的基础上，可以就沿线国家间如何实现跨境贸易监管体系合作、如何实现跨国银行业务合作、如何实现跨境资本投资的监管、如何提高跨境资本流通的效率与安全、如何提高跨境贸易的效率与安全、如何进行跨境自贸区的经营与监管等问题进行研究，将新一代科学技术、资讯科技、金融工具运用到投资监管系统、货币交易系统、物流运输系统、跨境融资模式等，为沿线国家的基础设施建设提供经济基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top"/>
        <w:outlineLvl w:val="9"/>
        <w:rPr>
          <w:rFonts w:hint="eastAsia" w:ascii="仿宋" w:hAnsi="仿宋" w:eastAsia="仿宋" w:cs="仿宋"/>
          <w:b/>
          <w:sz w:val="30"/>
          <w:szCs w:val="30"/>
        </w:rPr>
      </w:pPr>
      <w:r>
        <w:rPr>
          <w:rStyle w:val="4"/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  <w:t>科技创新与共享方面</w:t>
      </w: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：在尊重国家主权和知识产权的基础上，以开发新一代绿色科技为核心，强调科技在沿线国家生态保护、环境治理、能源开发、交通运输、医疗救助、工业生产、人民生活等方面的应用，利用新科技提高沿线国家的基础设施水平、科技文化水平、医疗保障水平、人民生活水平，改善当地的自然环境，促进沿线国家的可持续发展。</w:t>
      </w:r>
    </w:p>
    <w:p>
      <w:pPr>
        <w:adjustRightInd w:val="0"/>
        <w:snapToGrid w:val="0"/>
        <w:spacing w:line="520" w:lineRule="exact"/>
        <w:ind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一、经济发展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与合作</w:t>
      </w:r>
      <w:bookmarkStart w:id="0" w:name="_GoBack"/>
      <w:bookmarkEnd w:id="0"/>
    </w:p>
    <w:p>
      <w:pPr>
        <w:adjustRightInd w:val="0"/>
        <w:snapToGrid w:val="0"/>
        <w:spacing w:line="520" w:lineRule="exact"/>
        <w:ind w:firstLine="600" w:firstLineChars="200"/>
        <w:outlineLvl w:val="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《国际银行监管系统的研究》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《货币、保险和期货市场发展与监管问题研究》</w:t>
      </w:r>
    </w:p>
    <w:p>
      <w:pPr>
        <w:adjustRightInd w:val="0"/>
        <w:snapToGrid w:val="0"/>
        <w:spacing w:line="520" w:lineRule="exact"/>
        <w:ind w:firstLine="600" w:firstLineChars="200"/>
        <w:outlineLvl w:val="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《新型开发银行在“一带一路”建设中的作用研究》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《“一带一路”沿线区域经济一体化发展研究》</w:t>
      </w:r>
    </w:p>
    <w:p>
      <w:pPr>
        <w:adjustRightInd w:val="0"/>
        <w:snapToGrid w:val="0"/>
        <w:spacing w:line="520" w:lineRule="exact"/>
        <w:ind w:firstLine="600" w:firstLineChars="200"/>
        <w:outlineLvl w:val="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《国际组织在“一带一路”建设中的作用研究》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《金融在支持“一带一路”建设中的作用研究》</w:t>
      </w:r>
    </w:p>
    <w:p>
      <w:pPr>
        <w:adjustRightInd w:val="0"/>
        <w:snapToGrid w:val="0"/>
        <w:spacing w:line="520" w:lineRule="exact"/>
        <w:ind w:firstLine="600" w:firstLineChars="200"/>
        <w:outlineLvl w:val="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《发挥民间资本在“一带一路”建设中融资作用研究》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《沿线国家中小微企业如何抓住“一带一路”的机遇》</w:t>
      </w:r>
    </w:p>
    <w:p>
      <w:pPr>
        <w:adjustRightInd w:val="0"/>
        <w:snapToGrid w:val="0"/>
        <w:spacing w:line="520" w:lineRule="exact"/>
        <w:ind w:firstLine="600" w:firstLineChars="200"/>
        <w:outlineLvl w:val="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《沿线国家转变经济发展方式、调整经济结构的研究》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《沿线国家中小微企业生存性与合法性研究》</w:t>
      </w:r>
    </w:p>
    <w:p>
      <w:pPr>
        <w:adjustRightInd w:val="0"/>
        <w:snapToGrid w:val="0"/>
        <w:spacing w:line="520" w:lineRule="exact"/>
        <w:ind w:firstLine="600" w:firstLineChars="200"/>
        <w:outlineLvl w:val="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《沿线中等收入国家贫民窟成因与对策研究》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《沿线国家人员自由流动的研究》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《沿线国家积极抓住“一带一路”机遇打造本国国际品牌的研究》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《沿线国家间的产业转移研究——基于沿线国家的样板数据》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《利益调整与制度变革：让不同国民等融入同一社区的研究》</w:t>
      </w:r>
    </w:p>
    <w:p>
      <w:pPr>
        <w:adjustRightInd w:val="0"/>
        <w:snapToGrid w:val="0"/>
        <w:spacing w:line="520" w:lineRule="exact"/>
        <w:ind w:firstLine="600" w:firstLineChars="200"/>
        <w:outlineLvl w:val="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《跨国建设工程纠纷的审判方法和风险防范研究》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《新科技企业在“一带一路”建设中的发展路径研究》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《中国品牌在本国的认同度研究》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《中国企业在一带一路的本土化研究》</w:t>
      </w:r>
    </w:p>
    <w:p>
      <w:pPr>
        <w:adjustRightInd w:val="0"/>
        <w:snapToGrid w:val="0"/>
        <w:spacing w:line="520" w:lineRule="exact"/>
        <w:ind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二、科技创新与共享</w:t>
      </w:r>
    </w:p>
    <w:p>
      <w:pPr>
        <w:adjustRightInd w:val="0"/>
        <w:snapToGrid w:val="0"/>
        <w:spacing w:line="520" w:lineRule="exact"/>
        <w:ind w:firstLine="600" w:firstLineChars="200"/>
        <w:outlineLvl w:val="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《跨国军工装备制造业的智能优化排产软件》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《跨国传染性疾病的防治——多国医疗防护联动系统》</w:t>
      </w:r>
    </w:p>
    <w:p>
      <w:pPr>
        <w:adjustRightInd w:val="0"/>
        <w:snapToGrid w:val="0"/>
        <w:spacing w:line="520" w:lineRule="exact"/>
        <w:ind w:firstLine="600" w:firstLineChars="200"/>
        <w:outlineLvl w:val="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《国际交通监管中的电子巡警》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《国际安检的A（Ask And Answer）——智能问答系统》</w:t>
      </w:r>
    </w:p>
    <w:p>
      <w:pPr>
        <w:adjustRightInd w:val="0"/>
        <w:snapToGrid w:val="0"/>
        <w:spacing w:line="520" w:lineRule="exact"/>
        <w:ind w:firstLine="600" w:firstLineChars="200"/>
        <w:outlineLvl w:val="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《电子鼻及其在跨国运输食品评定中的应用研究》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《卫星搜索与跟踪控制器》</w:t>
      </w:r>
    </w:p>
    <w:p>
      <w:pPr>
        <w:adjustRightInd w:val="0"/>
        <w:snapToGrid w:val="0"/>
        <w:spacing w:line="520" w:lineRule="exact"/>
        <w:ind w:firstLine="600" w:firstLineChars="200"/>
        <w:outlineLvl w:val="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《沿线国家网络行为安全联动检测系统》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《防伪装智能面部识别系统》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《国际物流运输系统》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《计算机全息辅助诊疗系统》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《矿井火灾实时救灾决策及控制系统》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《井下光电成像系统》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《自支撑搅拌摩擦焊接新方法及焊具设计——适用于高速列车用国际先进焊接方法》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《采用高效无线供能的胃肠道新型钳位式微机器人诊查系统》</w:t>
      </w:r>
    </w:p>
    <w:p>
      <w:pPr>
        <w:adjustRightInd w:val="0"/>
        <w:snapToGrid w:val="0"/>
        <w:spacing w:line="520" w:lineRule="exact"/>
        <w:ind w:firstLine="600" w:firstLineChars="200"/>
        <w:outlineLvl w:val="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《优化酶表达与定位对细菌脂肪酸合成促进的研究》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《固体推进剂硝基胍的连续安全生产工艺》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《干细胞基因治疗的新型非病毒载体——DNA-多糖纳米粒的研究》</w:t>
      </w:r>
    </w:p>
    <w:p>
      <w:pPr>
        <w:adjustRightInd w:val="0"/>
        <w:snapToGrid w:val="0"/>
        <w:spacing w:line="520" w:lineRule="exact"/>
        <w:ind w:firstLine="600" w:firstLineChars="200"/>
        <w:outlineLvl w:val="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《化工污泥基填料重金属稳定化研究》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《复杂电磁信号的快速记录与回放系统》</w:t>
      </w:r>
    </w:p>
    <w:p>
      <w:pPr>
        <w:adjustRightInd w:val="0"/>
        <w:snapToGrid w:val="0"/>
        <w:spacing w:line="520" w:lineRule="exact"/>
        <w:ind w:firstLine="600" w:firstLineChars="200"/>
        <w:outlineLvl w:val="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《基于无源涡流调控高效强化换热技术的冷却系统》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《旋转组合式不落梁顶推装置》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"http://www.tiaozhanbei.net/project/16555/" \o "基于浮动凹模和齿腔分流原理的圆柱直齿轮冷精锻技术"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基于浮动凹模和齿腔分流原理的圆柱直齿轮冷精锻技术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》</w:t>
      </w:r>
    </w:p>
    <w:p>
      <w:pPr>
        <w:adjustRightInd w:val="0"/>
        <w:snapToGrid w:val="0"/>
        <w:spacing w:line="520" w:lineRule="exact"/>
        <w:ind w:firstLine="600" w:firstLineChars="200"/>
        <w:outlineLvl w:val="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"http://www.tiaozhanbei.net/project/16563/"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国际交通中心的安检系统——融合信息感知系统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》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"http://www.tiaozhanbei.net/project/16564/" \o "环形交叉口通行能力的微观仿真研究"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环形交叉口通行能力的微观仿真研究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》</w:t>
      </w:r>
    </w:p>
    <w:p>
      <w:pPr>
        <w:adjustRightInd w:val="0"/>
        <w:snapToGrid w:val="0"/>
        <w:spacing w:line="520" w:lineRule="exact"/>
        <w:ind w:firstLine="600" w:firstLineChars="200"/>
        <w:outlineLvl w:val="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"http://www.tiaozhanbei.net/project/16565/" \o "基于激光导航的应急疏散与救援指挥系统"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基于激光导航的应急疏散与救援指挥系统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》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《符合国际物流运输需求的</w:t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"http://www.tiaozhanbei.net/project/16584/" \o "多功能车"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多功能车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》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《用遗传算法求解Sierpinski网络的非线性电子输运问题》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《多国合作的防风治沙工程》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《自动化精准灌溉系统》</w:t>
      </w:r>
    </w:p>
    <w:p>
      <w:pPr>
        <w:widowControl/>
        <w:adjustRightInd w:val="0"/>
        <w:snapToGrid w:val="0"/>
        <w:spacing w:line="520" w:lineRule="exact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59"/>
    <w:rsid w:val="006F6C61"/>
    <w:rsid w:val="0073256D"/>
    <w:rsid w:val="00BB5E59"/>
    <w:rsid w:val="0FDF6F7D"/>
    <w:rsid w:val="10414695"/>
    <w:rsid w:val="40D733EE"/>
    <w:rsid w:val="5FFB122E"/>
    <w:rsid w:val="7060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215</Words>
  <Characters>1231</Characters>
  <Lines>10</Lines>
  <Paragraphs>2</Paragraphs>
  <ScaleCrop>false</ScaleCrop>
  <LinksUpToDate>false</LinksUpToDate>
  <CharactersWithSpaces>1444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2017-04-11T07:12:00Z</dcterms:created>
  <dc:creator>zhangguohua</dc:creator>
  <cp:lastModifiedBy>Administrator</cp:lastModifiedBy>
  <dcterms:modified xsi:type="dcterms:W3CDTF">2017-11-21T10:48:56Z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