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73" w:rsidRPr="00D24D7F" w:rsidRDefault="000A0B73" w:rsidP="00D24D7F">
      <w:pPr>
        <w:spacing w:line="600" w:lineRule="exact"/>
        <w:ind w:firstLine="555"/>
        <w:jc w:val="center"/>
        <w:rPr>
          <w:b/>
          <w:sz w:val="32"/>
          <w:szCs w:val="32"/>
        </w:rPr>
      </w:pPr>
      <w:r w:rsidRPr="00D24D7F">
        <w:rPr>
          <w:rFonts w:hint="eastAsia"/>
          <w:b/>
          <w:sz w:val="32"/>
          <w:szCs w:val="32"/>
        </w:rPr>
        <w:t>高等教育统计填表注意事项</w:t>
      </w:r>
    </w:p>
    <w:p w:rsidR="000A0B73" w:rsidRPr="002A5CA7" w:rsidRDefault="000A0B73" w:rsidP="00E00829">
      <w:pPr>
        <w:wordWrap w:val="0"/>
        <w:spacing w:line="600" w:lineRule="exact"/>
        <w:ind w:firstLine="555"/>
        <w:rPr>
          <w:rFonts w:ascii="仿宋_GB2312" w:eastAsia="仿宋_GB2312" w:hAnsi="宋体"/>
          <w:sz w:val="28"/>
          <w:szCs w:val="28"/>
        </w:rPr>
      </w:pPr>
      <w:r w:rsidRPr="002A5CA7">
        <w:rPr>
          <w:rFonts w:ascii="仿宋_GB2312" w:eastAsia="仿宋_GB2312" w:hAnsi="宋体" w:hint="eastAsia"/>
          <w:sz w:val="28"/>
          <w:szCs w:val="28"/>
        </w:rPr>
        <w:t>依据教育部、省教育厅《山东省教育厅关于进一步加强全省教育事业统计工作的意见》要求及</w:t>
      </w:r>
      <w:r w:rsidRPr="002A5CA7">
        <w:rPr>
          <w:rFonts w:ascii="仿宋_GB2312" w:eastAsia="仿宋_GB2312" w:hAnsi="宋体"/>
          <w:sz w:val="28"/>
          <w:szCs w:val="28"/>
        </w:rPr>
        <w:t>2015</w:t>
      </w:r>
      <w:r w:rsidRPr="002A5CA7">
        <w:rPr>
          <w:rFonts w:ascii="仿宋_GB2312" w:eastAsia="仿宋_GB2312" w:hAnsi="宋体" w:hint="eastAsia"/>
          <w:sz w:val="28"/>
          <w:szCs w:val="28"/>
        </w:rPr>
        <w:t>年全省教育事业统计工作布置会议精神，</w:t>
      </w:r>
      <w:r>
        <w:rPr>
          <w:rFonts w:ascii="仿宋_GB2312" w:eastAsia="仿宋_GB2312" w:hAnsi="宋体" w:hint="eastAsia"/>
          <w:sz w:val="28"/>
          <w:szCs w:val="28"/>
        </w:rPr>
        <w:t>对</w:t>
      </w:r>
      <w:r w:rsidRPr="002A5CA7">
        <w:rPr>
          <w:rFonts w:ascii="仿宋_GB2312" w:eastAsia="仿宋_GB2312" w:hAnsi="宋体" w:hint="eastAsia"/>
          <w:sz w:val="28"/>
          <w:szCs w:val="28"/>
        </w:rPr>
        <w:t>统计</w:t>
      </w:r>
      <w:r>
        <w:rPr>
          <w:rFonts w:ascii="仿宋_GB2312" w:eastAsia="仿宋_GB2312" w:hAnsi="宋体" w:hint="eastAsia"/>
          <w:sz w:val="28"/>
          <w:szCs w:val="28"/>
        </w:rPr>
        <w:t>数据填报</w:t>
      </w:r>
      <w:r w:rsidRPr="002A5CA7">
        <w:rPr>
          <w:rFonts w:ascii="仿宋_GB2312" w:eastAsia="仿宋_GB2312" w:hAnsi="宋体" w:hint="eastAsia"/>
          <w:sz w:val="28"/>
          <w:szCs w:val="28"/>
        </w:rPr>
        <w:t>工作</w:t>
      </w:r>
      <w:r>
        <w:rPr>
          <w:rFonts w:ascii="仿宋_GB2312" w:eastAsia="仿宋_GB2312" w:hAnsi="宋体" w:hint="eastAsia"/>
          <w:sz w:val="28"/>
          <w:szCs w:val="28"/>
        </w:rPr>
        <w:t>进行说明</w:t>
      </w:r>
      <w:r w:rsidRPr="002A5CA7">
        <w:rPr>
          <w:rFonts w:ascii="仿宋_GB2312" w:eastAsia="仿宋_GB2312" w:hAnsi="宋体" w:hint="eastAsia"/>
          <w:sz w:val="28"/>
          <w:szCs w:val="28"/>
        </w:rPr>
        <w:t>：</w:t>
      </w:r>
    </w:p>
    <w:p w:rsidR="000A0B73" w:rsidRDefault="000A0B73" w:rsidP="00326586">
      <w:pPr>
        <w:spacing w:line="360" w:lineRule="auto"/>
        <w:ind w:leftChars="278" w:left="31680" w:hangingChars="400" w:firstLine="31680"/>
        <w:rPr>
          <w:b/>
          <w:sz w:val="28"/>
          <w:szCs w:val="28"/>
        </w:rPr>
      </w:pPr>
      <w:r>
        <w:rPr>
          <w:rFonts w:hint="eastAsia"/>
          <w:b/>
          <w:sz w:val="28"/>
          <w:szCs w:val="28"/>
        </w:rPr>
        <w:t>一、统计报表的内容</w:t>
      </w:r>
    </w:p>
    <w:p w:rsidR="000A0B73" w:rsidRDefault="000A0B73" w:rsidP="00326586">
      <w:pPr>
        <w:spacing w:line="360" w:lineRule="auto"/>
        <w:ind w:firstLineChars="200" w:firstLine="31680"/>
        <w:rPr>
          <w:rFonts w:ascii="仿宋_GB2312" w:eastAsia="仿宋_GB2312" w:hAnsi="宋体"/>
          <w:sz w:val="28"/>
          <w:szCs w:val="28"/>
        </w:rPr>
      </w:pPr>
      <w:r w:rsidRPr="00E00829">
        <w:rPr>
          <w:rFonts w:ascii="仿宋_GB2312" w:eastAsia="仿宋_GB2312" w:hAnsi="宋体" w:hint="eastAsia"/>
          <w:sz w:val="28"/>
          <w:szCs w:val="28"/>
        </w:rPr>
        <w:t>本次填报的表格</w:t>
      </w:r>
      <w:r>
        <w:rPr>
          <w:rFonts w:ascii="仿宋_GB2312" w:eastAsia="仿宋_GB2312" w:hAnsi="宋体" w:hint="eastAsia"/>
          <w:sz w:val="28"/>
          <w:szCs w:val="28"/>
        </w:rPr>
        <w:t>共有</w:t>
      </w:r>
      <w:r w:rsidRPr="00E00829">
        <w:rPr>
          <w:rFonts w:ascii="仿宋_GB2312" w:eastAsia="仿宋_GB2312" w:hAnsi="宋体" w:hint="eastAsia"/>
          <w:sz w:val="28"/>
          <w:szCs w:val="28"/>
        </w:rPr>
        <w:t>分</w:t>
      </w:r>
      <w:r>
        <w:rPr>
          <w:rFonts w:ascii="仿宋_GB2312" w:eastAsia="仿宋_GB2312" w:hAnsi="宋体" w:hint="eastAsia"/>
          <w:sz w:val="28"/>
          <w:szCs w:val="28"/>
        </w:rPr>
        <w:t>两</w:t>
      </w:r>
      <w:r w:rsidRPr="00E00829">
        <w:rPr>
          <w:rFonts w:ascii="仿宋_GB2312" w:eastAsia="仿宋_GB2312" w:hAnsi="宋体" w:hint="eastAsia"/>
          <w:sz w:val="28"/>
          <w:szCs w:val="28"/>
        </w:rPr>
        <w:t>大类，一类是教育部下发的《高等教育学校（机构）统计报表》，一类是教育厅新增的《附加表》</w:t>
      </w:r>
      <w:r>
        <w:rPr>
          <w:rFonts w:ascii="仿宋_GB2312" w:eastAsia="仿宋_GB2312" w:hAnsi="宋体" w:hint="eastAsia"/>
          <w:sz w:val="28"/>
          <w:szCs w:val="28"/>
        </w:rPr>
        <w:t>。主要涉及</w:t>
      </w:r>
      <w:r>
        <w:rPr>
          <w:rFonts w:ascii="仿宋_GB2312" w:eastAsia="仿宋_GB2312" w:hAnsi="宋体"/>
          <w:sz w:val="28"/>
          <w:szCs w:val="28"/>
        </w:rPr>
        <w:t>4</w:t>
      </w:r>
      <w:r>
        <w:rPr>
          <w:rFonts w:ascii="仿宋_GB2312" w:eastAsia="仿宋_GB2312" w:hAnsi="宋体" w:hint="eastAsia"/>
          <w:sz w:val="28"/>
          <w:szCs w:val="28"/>
        </w:rPr>
        <w:t>方面内容：</w:t>
      </w:r>
      <w:r>
        <w:rPr>
          <w:rFonts w:ascii="仿宋_GB2312" w:eastAsia="仿宋_GB2312" w:hAnsi="宋体"/>
          <w:sz w:val="28"/>
          <w:szCs w:val="28"/>
        </w:rPr>
        <w:t>1</w:t>
      </w:r>
      <w:r>
        <w:rPr>
          <w:rFonts w:ascii="仿宋_GB2312" w:eastAsia="仿宋_GB2312" w:hAnsi="宋体" w:hint="eastAsia"/>
          <w:sz w:val="28"/>
          <w:szCs w:val="28"/>
        </w:rPr>
        <w:t>、学校基本情况；</w:t>
      </w:r>
      <w:r>
        <w:rPr>
          <w:rFonts w:ascii="仿宋_GB2312" w:eastAsia="仿宋_GB2312" w:hAnsi="宋体"/>
          <w:sz w:val="28"/>
          <w:szCs w:val="28"/>
        </w:rPr>
        <w:t>2</w:t>
      </w:r>
      <w:r>
        <w:rPr>
          <w:rFonts w:ascii="仿宋_GB2312" w:eastAsia="仿宋_GB2312" w:hAnsi="宋体" w:hint="eastAsia"/>
          <w:sz w:val="28"/>
          <w:szCs w:val="28"/>
        </w:rPr>
        <w:t>、学生情况；</w:t>
      </w:r>
      <w:r>
        <w:rPr>
          <w:rFonts w:ascii="仿宋_GB2312" w:eastAsia="仿宋_GB2312" w:hAnsi="宋体"/>
          <w:sz w:val="28"/>
          <w:szCs w:val="28"/>
        </w:rPr>
        <w:t>3</w:t>
      </w:r>
      <w:r>
        <w:rPr>
          <w:rFonts w:ascii="仿宋_GB2312" w:eastAsia="仿宋_GB2312" w:hAnsi="宋体" w:hint="eastAsia"/>
          <w:sz w:val="28"/>
          <w:szCs w:val="28"/>
        </w:rPr>
        <w:t>、教师情况；</w:t>
      </w:r>
      <w:r>
        <w:rPr>
          <w:rFonts w:ascii="仿宋_GB2312" w:eastAsia="仿宋_GB2312" w:hAnsi="宋体"/>
          <w:sz w:val="28"/>
          <w:szCs w:val="28"/>
        </w:rPr>
        <w:t>4</w:t>
      </w:r>
      <w:r>
        <w:rPr>
          <w:rFonts w:ascii="仿宋_GB2312" w:eastAsia="仿宋_GB2312" w:hAnsi="宋体" w:hint="eastAsia"/>
          <w:sz w:val="28"/>
          <w:szCs w:val="28"/>
        </w:rPr>
        <w:t>、学校条件；</w:t>
      </w:r>
    </w:p>
    <w:p w:rsidR="000A0B73" w:rsidRDefault="000A0B73" w:rsidP="00326586">
      <w:pPr>
        <w:spacing w:line="360" w:lineRule="auto"/>
        <w:ind w:leftChars="228" w:left="31680" w:hangingChars="450" w:firstLine="31680"/>
        <w:rPr>
          <w:b/>
          <w:sz w:val="28"/>
          <w:szCs w:val="28"/>
        </w:rPr>
      </w:pPr>
      <w:r>
        <w:rPr>
          <w:rFonts w:hint="eastAsia"/>
          <w:b/>
          <w:sz w:val="28"/>
          <w:szCs w:val="28"/>
        </w:rPr>
        <w:t>二、任务分工及填报说明</w:t>
      </w:r>
    </w:p>
    <w:p w:rsidR="000A0B73" w:rsidRPr="00BE65B8" w:rsidRDefault="000A0B73" w:rsidP="00326586">
      <w:pPr>
        <w:spacing w:line="360" w:lineRule="auto"/>
        <w:ind w:leftChars="228" w:left="31680" w:hangingChars="450" w:firstLine="31680"/>
        <w:rPr>
          <w:rFonts w:ascii="仿宋_GB2312" w:eastAsia="仿宋_GB2312" w:hAnsi="宋体"/>
          <w:sz w:val="28"/>
          <w:szCs w:val="28"/>
        </w:rPr>
      </w:pPr>
      <w:r w:rsidRPr="00BE65B8">
        <w:rPr>
          <w:rFonts w:ascii="仿宋_GB2312" w:eastAsia="仿宋_GB2312" w:hAnsi="宋体"/>
          <w:sz w:val="28"/>
          <w:szCs w:val="28"/>
        </w:rPr>
        <w:t>1</w:t>
      </w:r>
      <w:r w:rsidRPr="00BE65B8">
        <w:rPr>
          <w:rFonts w:ascii="仿宋_GB2312" w:eastAsia="仿宋_GB2312" w:hAnsi="宋体" w:hint="eastAsia"/>
          <w:sz w:val="28"/>
          <w:szCs w:val="28"/>
        </w:rPr>
        <w:t>、任务分工（见《任务分解表》及说明）</w:t>
      </w:r>
    </w:p>
    <w:p w:rsidR="000A0B73" w:rsidRPr="00BE65B8" w:rsidRDefault="000A0B73" w:rsidP="00326586">
      <w:pPr>
        <w:spacing w:line="360" w:lineRule="auto"/>
        <w:ind w:leftChars="228" w:left="31680" w:hangingChars="450" w:firstLine="31680"/>
        <w:rPr>
          <w:rFonts w:ascii="仿宋_GB2312" w:eastAsia="仿宋_GB2312" w:hAnsi="宋体"/>
          <w:sz w:val="28"/>
          <w:szCs w:val="28"/>
        </w:rPr>
      </w:pPr>
      <w:r w:rsidRPr="00BE65B8">
        <w:rPr>
          <w:rFonts w:ascii="仿宋_GB2312" w:eastAsia="仿宋_GB2312" w:hAnsi="宋体"/>
          <w:sz w:val="28"/>
          <w:szCs w:val="28"/>
        </w:rPr>
        <w:t>2</w:t>
      </w:r>
      <w:r w:rsidRPr="00BE65B8">
        <w:rPr>
          <w:rFonts w:ascii="仿宋_GB2312" w:eastAsia="仿宋_GB2312" w:hAnsi="宋体" w:hint="eastAsia"/>
          <w:sz w:val="28"/>
          <w:szCs w:val="28"/>
        </w:rPr>
        <w:t>、几点特殊说明：</w:t>
      </w:r>
    </w:p>
    <w:p w:rsidR="000A0B73" w:rsidRDefault="000A0B73" w:rsidP="00326586">
      <w:pPr>
        <w:tabs>
          <w:tab w:val="num" w:pos="0"/>
        </w:tabs>
        <w:spacing w:line="360" w:lineRule="auto"/>
        <w:ind w:firstLineChars="200" w:firstLine="31680"/>
        <w:rPr>
          <w:rFonts w:ascii="仿宋_GB2312" w:eastAsia="仿宋_GB2312" w:hAnsi="宋体"/>
          <w:sz w:val="28"/>
          <w:szCs w:val="28"/>
        </w:rPr>
      </w:pPr>
      <w:r>
        <w:rPr>
          <w:rFonts w:ascii="仿宋_GB2312" w:eastAsia="仿宋_GB2312" w:hAnsi="宋体" w:hint="eastAsia"/>
          <w:sz w:val="28"/>
          <w:szCs w:val="28"/>
        </w:rPr>
        <w:t>（</w:t>
      </w:r>
      <w:r w:rsidRPr="00BE65B8">
        <w:rPr>
          <w:rFonts w:ascii="仿宋_GB2312" w:eastAsia="仿宋_GB2312" w:hAnsi="宋体"/>
          <w:sz w:val="28"/>
          <w:szCs w:val="28"/>
        </w:rPr>
        <w:t>1</w:t>
      </w:r>
      <w:r>
        <w:rPr>
          <w:rFonts w:ascii="仿宋_GB2312" w:eastAsia="仿宋_GB2312" w:hAnsi="宋体" w:hint="eastAsia"/>
          <w:sz w:val="28"/>
          <w:szCs w:val="28"/>
        </w:rPr>
        <w:t>）各单位在填报数据时，应认真研究和解读所发报表中的“指标解释”、“填报说明”和“填表范例”、“校验关系”等内容，要全面理解、准确把握各项指标的内涵，严格按要求填报，保证数据准确、科学。</w:t>
      </w:r>
    </w:p>
    <w:p w:rsidR="000A0B73" w:rsidRPr="00BE65B8" w:rsidRDefault="000A0B73" w:rsidP="00326586">
      <w:pPr>
        <w:spacing w:line="360" w:lineRule="auto"/>
        <w:ind w:firstLineChars="200" w:firstLine="31680"/>
        <w:rPr>
          <w:rFonts w:ascii="仿宋_GB2312" w:eastAsia="仿宋_GB2312" w:hAnsi="宋体"/>
          <w:sz w:val="28"/>
          <w:szCs w:val="28"/>
        </w:rPr>
      </w:pPr>
      <w:r>
        <w:rPr>
          <w:rFonts w:ascii="仿宋_GB2312" w:eastAsia="仿宋_GB2312" w:hAnsi="宋体" w:hint="eastAsia"/>
          <w:sz w:val="28"/>
          <w:szCs w:val="28"/>
        </w:rPr>
        <w:t>（</w:t>
      </w:r>
      <w:r w:rsidRPr="00BE65B8">
        <w:rPr>
          <w:rFonts w:ascii="仿宋_GB2312" w:eastAsia="仿宋_GB2312" w:hAnsi="宋体"/>
          <w:sz w:val="28"/>
          <w:szCs w:val="28"/>
        </w:rPr>
        <w:t>2</w:t>
      </w:r>
      <w:r>
        <w:rPr>
          <w:rFonts w:ascii="仿宋_GB2312" w:eastAsia="仿宋_GB2312" w:hAnsi="宋体" w:hint="eastAsia"/>
          <w:sz w:val="28"/>
          <w:szCs w:val="28"/>
        </w:rPr>
        <w:t>）注意统计时点问题。一是</w:t>
      </w:r>
      <w:r w:rsidRPr="00BE65B8">
        <w:rPr>
          <w:rFonts w:ascii="仿宋_GB2312" w:eastAsia="仿宋_GB2312" w:hAnsi="宋体" w:hint="eastAsia"/>
          <w:sz w:val="28"/>
          <w:szCs w:val="28"/>
        </w:rPr>
        <w:t>时点</w:t>
      </w:r>
      <w:r>
        <w:rPr>
          <w:rFonts w:ascii="仿宋_GB2312" w:eastAsia="仿宋_GB2312" w:hAnsi="宋体" w:hint="eastAsia"/>
          <w:sz w:val="28"/>
          <w:szCs w:val="28"/>
        </w:rPr>
        <w:t>，</w:t>
      </w:r>
      <w:r w:rsidRPr="00BE65B8">
        <w:rPr>
          <w:rFonts w:ascii="仿宋_GB2312" w:eastAsia="仿宋_GB2312" w:hAnsi="宋体" w:hint="eastAsia"/>
          <w:sz w:val="28"/>
          <w:szCs w:val="28"/>
        </w:rPr>
        <w:t>指统计数据的截止时间，即本学年初</w:t>
      </w:r>
      <w:r w:rsidRPr="00BE65B8">
        <w:rPr>
          <w:rFonts w:ascii="仿宋_GB2312" w:eastAsia="仿宋_GB2312" w:hAnsi="宋体"/>
          <w:sz w:val="28"/>
          <w:szCs w:val="28"/>
        </w:rPr>
        <w:t>9</w:t>
      </w:r>
      <w:r w:rsidRPr="00BE65B8">
        <w:rPr>
          <w:rFonts w:ascii="仿宋_GB2312" w:eastAsia="仿宋_GB2312" w:hAnsi="宋体" w:hint="eastAsia"/>
          <w:sz w:val="28"/>
          <w:szCs w:val="28"/>
        </w:rPr>
        <w:t>月</w:t>
      </w:r>
      <w:r w:rsidRPr="00BE65B8">
        <w:rPr>
          <w:rFonts w:ascii="仿宋_GB2312" w:eastAsia="仿宋_GB2312" w:hAnsi="宋体"/>
          <w:sz w:val="28"/>
          <w:szCs w:val="28"/>
        </w:rPr>
        <w:t>1</w:t>
      </w:r>
      <w:r w:rsidRPr="00BE65B8">
        <w:rPr>
          <w:rFonts w:ascii="仿宋_GB2312" w:eastAsia="仿宋_GB2312" w:hAnsi="宋体" w:hint="eastAsia"/>
          <w:sz w:val="28"/>
          <w:szCs w:val="28"/>
        </w:rPr>
        <w:t>日，如在校生数、教职工数、占地面积、固定资产总值等指标为统计时点数。</w:t>
      </w:r>
      <w:r>
        <w:rPr>
          <w:rFonts w:ascii="仿宋_GB2312" w:eastAsia="仿宋_GB2312" w:hAnsi="宋体" w:hint="eastAsia"/>
          <w:sz w:val="28"/>
          <w:szCs w:val="28"/>
        </w:rPr>
        <w:t>二是</w:t>
      </w:r>
      <w:r w:rsidRPr="00BE65B8">
        <w:rPr>
          <w:rFonts w:ascii="仿宋_GB2312" w:eastAsia="仿宋_GB2312" w:hAnsi="宋体" w:hint="eastAsia"/>
          <w:sz w:val="28"/>
          <w:szCs w:val="28"/>
        </w:rPr>
        <w:t>统计时期</w:t>
      </w:r>
      <w:r>
        <w:rPr>
          <w:rFonts w:ascii="仿宋_GB2312" w:eastAsia="仿宋_GB2312" w:hAnsi="宋体" w:hint="eastAsia"/>
          <w:sz w:val="28"/>
          <w:szCs w:val="28"/>
        </w:rPr>
        <w:t>，</w:t>
      </w:r>
      <w:r w:rsidRPr="00BE65B8">
        <w:rPr>
          <w:rFonts w:ascii="仿宋_GB2312" w:eastAsia="仿宋_GB2312" w:hAnsi="宋体" w:hint="eastAsia"/>
          <w:sz w:val="28"/>
          <w:szCs w:val="28"/>
        </w:rPr>
        <w:t>指统计数据的区间时间，即从上学年度的学年初至学年末</w:t>
      </w:r>
      <w:r>
        <w:rPr>
          <w:rFonts w:ascii="仿宋_GB2312" w:eastAsia="仿宋_GB2312" w:hAnsi="宋体" w:hint="eastAsia"/>
          <w:sz w:val="28"/>
          <w:szCs w:val="28"/>
        </w:rPr>
        <w:t>，即</w:t>
      </w:r>
      <w:r>
        <w:rPr>
          <w:rFonts w:ascii="仿宋_GB2312" w:eastAsia="仿宋_GB2312" w:hAnsi="宋体"/>
          <w:sz w:val="28"/>
          <w:szCs w:val="28"/>
        </w:rPr>
        <w:t>2014</w:t>
      </w:r>
      <w:r>
        <w:rPr>
          <w:rFonts w:ascii="仿宋_GB2312" w:eastAsia="仿宋_GB2312" w:hAnsi="宋体" w:hint="eastAsia"/>
          <w:sz w:val="28"/>
          <w:szCs w:val="28"/>
        </w:rPr>
        <w:t>年</w:t>
      </w:r>
      <w:r w:rsidRPr="00BE65B8">
        <w:rPr>
          <w:rFonts w:ascii="仿宋_GB2312" w:eastAsia="仿宋_GB2312" w:hAnsi="宋体"/>
          <w:sz w:val="28"/>
          <w:szCs w:val="28"/>
        </w:rPr>
        <w:t>9</w:t>
      </w:r>
      <w:r w:rsidRPr="00BE65B8">
        <w:rPr>
          <w:rFonts w:ascii="仿宋_GB2312" w:eastAsia="仿宋_GB2312" w:hAnsi="宋体" w:hint="eastAsia"/>
          <w:sz w:val="28"/>
          <w:szCs w:val="28"/>
        </w:rPr>
        <w:t>月</w:t>
      </w:r>
      <w:r w:rsidRPr="00BE65B8">
        <w:rPr>
          <w:rFonts w:ascii="仿宋_GB2312" w:eastAsia="仿宋_GB2312" w:hAnsi="宋体"/>
          <w:sz w:val="28"/>
          <w:szCs w:val="28"/>
        </w:rPr>
        <w:t>1</w:t>
      </w:r>
      <w:r w:rsidRPr="00BE65B8">
        <w:rPr>
          <w:rFonts w:ascii="仿宋_GB2312" w:eastAsia="仿宋_GB2312" w:hAnsi="宋体" w:hint="eastAsia"/>
          <w:sz w:val="28"/>
          <w:szCs w:val="28"/>
        </w:rPr>
        <w:t>日</w:t>
      </w:r>
      <w:r>
        <w:rPr>
          <w:rFonts w:ascii="仿宋_GB2312" w:eastAsia="仿宋_GB2312" w:hAnsi="宋体" w:hint="eastAsia"/>
          <w:sz w:val="28"/>
          <w:szCs w:val="28"/>
        </w:rPr>
        <w:t>至</w:t>
      </w:r>
      <w:r>
        <w:rPr>
          <w:rFonts w:ascii="仿宋_GB2312" w:eastAsia="仿宋_GB2312" w:hAnsi="宋体"/>
          <w:sz w:val="28"/>
          <w:szCs w:val="28"/>
        </w:rPr>
        <w:t>2015</w:t>
      </w:r>
      <w:r>
        <w:rPr>
          <w:rFonts w:ascii="仿宋_GB2312" w:eastAsia="仿宋_GB2312" w:hAnsi="宋体" w:hint="eastAsia"/>
          <w:sz w:val="28"/>
          <w:szCs w:val="28"/>
        </w:rPr>
        <w:t>年</w:t>
      </w:r>
      <w:r w:rsidRPr="00BE65B8">
        <w:rPr>
          <w:rFonts w:ascii="仿宋_GB2312" w:eastAsia="仿宋_GB2312" w:hAnsi="宋体"/>
          <w:sz w:val="28"/>
          <w:szCs w:val="28"/>
        </w:rPr>
        <w:t>8</w:t>
      </w:r>
      <w:r w:rsidRPr="00BE65B8">
        <w:rPr>
          <w:rFonts w:ascii="仿宋_GB2312" w:eastAsia="仿宋_GB2312" w:hAnsi="宋体" w:hint="eastAsia"/>
          <w:sz w:val="28"/>
          <w:szCs w:val="28"/>
        </w:rPr>
        <w:t>月</w:t>
      </w:r>
      <w:r w:rsidRPr="00BE65B8">
        <w:rPr>
          <w:rFonts w:ascii="仿宋_GB2312" w:eastAsia="仿宋_GB2312" w:hAnsi="宋体"/>
          <w:sz w:val="28"/>
          <w:szCs w:val="28"/>
        </w:rPr>
        <w:t>31</w:t>
      </w:r>
      <w:r w:rsidRPr="00BE65B8">
        <w:rPr>
          <w:rFonts w:ascii="仿宋_GB2312" w:eastAsia="仿宋_GB2312" w:hAnsi="宋体" w:hint="eastAsia"/>
          <w:sz w:val="28"/>
          <w:szCs w:val="28"/>
        </w:rPr>
        <w:t>日，如毕业生数、复学等指标为统计时期数。各单位要把握好数据统计节点。</w:t>
      </w:r>
    </w:p>
    <w:p w:rsidR="000A0B73" w:rsidRPr="00BE65B8" w:rsidRDefault="000A0B73" w:rsidP="00326586">
      <w:pPr>
        <w:tabs>
          <w:tab w:val="num" w:pos="0"/>
        </w:tabs>
        <w:spacing w:line="360" w:lineRule="auto"/>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sidRPr="00BE65B8">
        <w:rPr>
          <w:rFonts w:ascii="仿宋_GB2312" w:eastAsia="仿宋_GB2312" w:hAnsi="宋体" w:hint="eastAsia"/>
          <w:sz w:val="28"/>
          <w:szCs w:val="28"/>
        </w:rPr>
        <w:t>指标解释中，所有涉及“招生数”的，均指</w:t>
      </w:r>
      <w:r>
        <w:rPr>
          <w:rFonts w:ascii="仿宋_GB2312" w:eastAsia="仿宋_GB2312" w:hAnsi="宋体" w:hint="eastAsia"/>
          <w:sz w:val="28"/>
          <w:szCs w:val="28"/>
        </w:rPr>
        <w:t>经</w:t>
      </w:r>
      <w:r w:rsidRPr="00BE65B8">
        <w:rPr>
          <w:rFonts w:ascii="仿宋_GB2312" w:eastAsia="仿宋_GB2312" w:hAnsi="宋体" w:hint="eastAsia"/>
          <w:sz w:val="28"/>
          <w:szCs w:val="28"/>
        </w:rPr>
        <w:t>实际招收</w:t>
      </w:r>
      <w:r>
        <w:rPr>
          <w:rFonts w:ascii="仿宋_GB2312" w:eastAsia="仿宋_GB2312" w:hAnsi="宋体" w:hint="eastAsia"/>
          <w:sz w:val="28"/>
          <w:szCs w:val="28"/>
        </w:rPr>
        <w:t>录取环节</w:t>
      </w:r>
      <w:r w:rsidRPr="00BE65B8">
        <w:rPr>
          <w:rFonts w:ascii="仿宋_GB2312" w:eastAsia="仿宋_GB2312" w:hAnsi="宋体" w:hint="eastAsia"/>
          <w:sz w:val="28"/>
          <w:szCs w:val="28"/>
        </w:rPr>
        <w:t>并入学的的新生数，不是计划招生数。“春季招生”指春季入学的学生，而不是参加春季高考的学生。所有涉及“年龄”指标的，均以</w:t>
      </w:r>
      <w:r>
        <w:rPr>
          <w:rFonts w:ascii="仿宋_GB2312" w:eastAsia="仿宋_GB2312" w:hAnsi="宋体"/>
          <w:sz w:val="28"/>
          <w:szCs w:val="28"/>
        </w:rPr>
        <w:t>2015</w:t>
      </w:r>
      <w:r>
        <w:rPr>
          <w:rFonts w:ascii="仿宋_GB2312" w:eastAsia="仿宋_GB2312" w:hAnsi="宋体" w:hint="eastAsia"/>
          <w:sz w:val="28"/>
          <w:szCs w:val="28"/>
        </w:rPr>
        <w:t>年</w:t>
      </w:r>
      <w:smartTag w:uri="urn:schemas-microsoft-com:office:smarttags" w:element="chsdate">
        <w:smartTagPr>
          <w:attr w:name="IsROCDate" w:val="False"/>
          <w:attr w:name="IsLunarDate" w:val="False"/>
          <w:attr w:name="Day" w:val="1"/>
          <w:attr w:name="Month" w:val="9"/>
          <w:attr w:name="Year" w:val="2015"/>
        </w:smartTagPr>
        <w:r w:rsidRPr="00BE65B8">
          <w:rPr>
            <w:rFonts w:ascii="仿宋_GB2312" w:eastAsia="仿宋_GB2312" w:hAnsi="宋体"/>
            <w:sz w:val="28"/>
            <w:szCs w:val="28"/>
          </w:rPr>
          <w:t>9</w:t>
        </w:r>
        <w:r w:rsidRPr="00BE65B8">
          <w:rPr>
            <w:rFonts w:ascii="仿宋_GB2312" w:eastAsia="仿宋_GB2312" w:hAnsi="宋体" w:hint="eastAsia"/>
            <w:sz w:val="28"/>
            <w:szCs w:val="28"/>
          </w:rPr>
          <w:t>月</w:t>
        </w:r>
        <w:r w:rsidRPr="00BE65B8">
          <w:rPr>
            <w:rFonts w:ascii="仿宋_GB2312" w:eastAsia="仿宋_GB2312" w:hAnsi="宋体"/>
            <w:sz w:val="28"/>
            <w:szCs w:val="28"/>
          </w:rPr>
          <w:t>1</w:t>
        </w:r>
        <w:r w:rsidRPr="00BE65B8">
          <w:rPr>
            <w:rFonts w:ascii="仿宋_GB2312" w:eastAsia="仿宋_GB2312" w:hAnsi="宋体" w:hint="eastAsia"/>
            <w:sz w:val="28"/>
            <w:szCs w:val="28"/>
          </w:rPr>
          <w:t>日</w:t>
        </w:r>
      </w:smartTag>
      <w:r w:rsidRPr="00BE65B8">
        <w:rPr>
          <w:rFonts w:ascii="仿宋_GB2312" w:eastAsia="仿宋_GB2312" w:hAnsi="宋体" w:hint="eastAsia"/>
          <w:sz w:val="28"/>
          <w:szCs w:val="28"/>
        </w:rPr>
        <w:t>满周岁计算。学生来源按入学前考籍所在地确定。</w:t>
      </w:r>
    </w:p>
    <w:p w:rsidR="000A0B73" w:rsidRDefault="000A0B73" w:rsidP="00326586">
      <w:pPr>
        <w:tabs>
          <w:tab w:val="num" w:pos="0"/>
        </w:tabs>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Pr>
          <w:rFonts w:ascii="仿宋_GB2312" w:eastAsia="仿宋_GB2312" w:hAnsi="宋体" w:hint="eastAsia"/>
          <w:sz w:val="28"/>
          <w:szCs w:val="28"/>
        </w:rPr>
        <w:t>）专业名称等问题。报表中有许多表格（主要是涉及到学生情况）中提到专业问题，请注意，该处所说“专业”是指“统计用”的专业（原教学用专业目录区别不大，只有少数不同），请特别注意。</w:t>
      </w:r>
    </w:p>
    <w:p w:rsidR="000A0B73" w:rsidRDefault="000A0B73" w:rsidP="00326586">
      <w:pPr>
        <w:tabs>
          <w:tab w:val="num" w:pos="0"/>
        </w:tabs>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5</w:t>
      </w:r>
      <w:r>
        <w:rPr>
          <w:rFonts w:ascii="仿宋_GB2312" w:eastAsia="仿宋_GB2312" w:hAnsi="宋体" w:hint="eastAsia"/>
          <w:sz w:val="28"/>
          <w:szCs w:val="28"/>
        </w:rPr>
        <w:t>）因部分单位（</w:t>
      </w:r>
      <w:r w:rsidRPr="00BE65B8">
        <w:rPr>
          <w:rFonts w:ascii="仿宋_GB2312" w:eastAsia="仿宋_GB2312" w:hAnsi="宋体" w:hint="eastAsia"/>
          <w:sz w:val="28"/>
          <w:szCs w:val="28"/>
        </w:rPr>
        <w:t>人事处、教务处、研究生</w:t>
      </w:r>
      <w:r>
        <w:rPr>
          <w:rFonts w:ascii="仿宋_GB2312" w:eastAsia="仿宋_GB2312" w:hAnsi="宋体" w:hint="eastAsia"/>
          <w:sz w:val="28"/>
          <w:szCs w:val="28"/>
        </w:rPr>
        <w:t>院</w:t>
      </w:r>
      <w:r w:rsidRPr="00BE65B8">
        <w:rPr>
          <w:rFonts w:ascii="仿宋_GB2312" w:eastAsia="仿宋_GB2312" w:hAnsi="宋体" w:hint="eastAsia"/>
          <w:sz w:val="28"/>
          <w:szCs w:val="28"/>
        </w:rPr>
        <w:t>、继续教育学院</w:t>
      </w:r>
      <w:r>
        <w:rPr>
          <w:rFonts w:ascii="仿宋_GB2312" w:eastAsia="仿宋_GB2312" w:hAnsi="宋体" w:hint="eastAsia"/>
          <w:sz w:val="28"/>
          <w:szCs w:val="28"/>
        </w:rPr>
        <w:t>）涉及数据量较大，后期校验也较为复杂，因此可</w:t>
      </w:r>
      <w:r w:rsidRPr="00BE65B8">
        <w:rPr>
          <w:rFonts w:ascii="仿宋_GB2312" w:eastAsia="仿宋_GB2312" w:hAnsi="宋体" w:hint="eastAsia"/>
          <w:sz w:val="28"/>
          <w:szCs w:val="28"/>
        </w:rPr>
        <w:t>安装报表系统（系统文件及安装使用说明请单独联系</w:t>
      </w:r>
      <w:r>
        <w:rPr>
          <w:rFonts w:ascii="仿宋_GB2312" w:eastAsia="仿宋_GB2312" w:hAnsi="宋体" w:hint="eastAsia"/>
          <w:sz w:val="28"/>
          <w:szCs w:val="28"/>
        </w:rPr>
        <w:t>校长办公室</w:t>
      </w:r>
      <w:r w:rsidRPr="00BE65B8">
        <w:rPr>
          <w:rFonts w:ascii="仿宋_GB2312" w:eastAsia="仿宋_GB2312" w:hAnsi="宋体" w:hint="eastAsia"/>
          <w:sz w:val="28"/>
          <w:szCs w:val="28"/>
        </w:rPr>
        <w:t>进行网络传送），</w:t>
      </w:r>
      <w:r>
        <w:rPr>
          <w:rFonts w:ascii="仿宋_GB2312" w:eastAsia="仿宋_GB2312" w:hAnsi="宋体" w:hint="eastAsia"/>
          <w:sz w:val="28"/>
          <w:szCs w:val="28"/>
        </w:rPr>
        <w:t>请上述</w:t>
      </w:r>
      <w:r>
        <w:rPr>
          <w:rFonts w:ascii="仿宋_GB2312" w:eastAsia="仿宋_GB2312" w:hAnsi="宋体"/>
          <w:sz w:val="28"/>
          <w:szCs w:val="28"/>
        </w:rPr>
        <w:t>5</w:t>
      </w:r>
      <w:r>
        <w:rPr>
          <w:rFonts w:ascii="仿宋_GB2312" w:eastAsia="仿宋_GB2312" w:hAnsi="宋体" w:hint="eastAsia"/>
          <w:sz w:val="28"/>
          <w:szCs w:val="28"/>
        </w:rPr>
        <w:t>个单位</w:t>
      </w:r>
      <w:r w:rsidRPr="00BE65B8">
        <w:rPr>
          <w:rFonts w:ascii="仿宋_GB2312" w:eastAsia="仿宋_GB2312" w:hAnsi="宋体" w:hint="eastAsia"/>
          <w:sz w:val="28"/>
          <w:szCs w:val="28"/>
        </w:rPr>
        <w:t>将相关数据录入系统并使用系统自带校验功能进行校验，无问题后将数据文件导出</w:t>
      </w:r>
      <w:r w:rsidRPr="00BE65B8">
        <w:rPr>
          <w:rFonts w:ascii="仿宋_GB2312" w:eastAsia="仿宋_GB2312" w:hAnsi="宋体"/>
          <w:sz w:val="28"/>
          <w:szCs w:val="28"/>
        </w:rPr>
        <w:t>excel</w:t>
      </w:r>
      <w:r w:rsidRPr="00BE65B8">
        <w:rPr>
          <w:rFonts w:ascii="仿宋_GB2312" w:eastAsia="仿宋_GB2312" w:hAnsi="宋体" w:hint="eastAsia"/>
          <w:sz w:val="28"/>
          <w:szCs w:val="28"/>
        </w:rPr>
        <w:t>文件提交。以上单位涉及高基</w:t>
      </w:r>
      <w:r w:rsidRPr="00BE65B8">
        <w:rPr>
          <w:rFonts w:ascii="仿宋_GB2312" w:eastAsia="仿宋_GB2312" w:hAnsi="宋体"/>
          <w:sz w:val="28"/>
          <w:szCs w:val="28"/>
        </w:rPr>
        <w:t>311-318</w:t>
      </w:r>
      <w:r w:rsidRPr="00BE65B8">
        <w:rPr>
          <w:rFonts w:ascii="仿宋_GB2312" w:eastAsia="仿宋_GB2312" w:hAnsi="宋体" w:hint="eastAsia"/>
          <w:sz w:val="28"/>
          <w:szCs w:val="28"/>
        </w:rPr>
        <w:t>表的单位的浮动表的录入、导入</w:t>
      </w:r>
      <w:r>
        <w:rPr>
          <w:rFonts w:ascii="仿宋_GB2312" w:eastAsia="仿宋_GB2312" w:hAnsi="宋体" w:hint="eastAsia"/>
          <w:sz w:val="28"/>
          <w:szCs w:val="28"/>
        </w:rPr>
        <w:t>、</w:t>
      </w:r>
      <w:r w:rsidRPr="00BE65B8">
        <w:rPr>
          <w:rFonts w:ascii="仿宋_GB2312" w:eastAsia="仿宋_GB2312" w:hAnsi="宋体" w:hint="eastAsia"/>
          <w:sz w:val="28"/>
          <w:szCs w:val="28"/>
        </w:rPr>
        <w:t>导出请与</w:t>
      </w:r>
      <w:r>
        <w:rPr>
          <w:rFonts w:ascii="仿宋_GB2312" w:eastAsia="仿宋_GB2312" w:hAnsi="宋体" w:hint="eastAsia"/>
          <w:sz w:val="28"/>
          <w:szCs w:val="28"/>
        </w:rPr>
        <w:t>校办</w:t>
      </w:r>
      <w:r w:rsidRPr="00BE65B8">
        <w:rPr>
          <w:rFonts w:ascii="仿宋_GB2312" w:eastAsia="仿宋_GB2312" w:hAnsi="宋体" w:hint="eastAsia"/>
          <w:sz w:val="28"/>
          <w:szCs w:val="28"/>
        </w:rPr>
        <w:t>联系。</w:t>
      </w:r>
      <w:r>
        <w:rPr>
          <w:rFonts w:ascii="仿宋_GB2312" w:eastAsia="仿宋_GB2312" w:hAnsi="宋体" w:hint="eastAsia"/>
          <w:sz w:val="28"/>
          <w:szCs w:val="28"/>
        </w:rPr>
        <w:t>其他单位原则上不得通过系统填报，请到发规处网站下载</w:t>
      </w:r>
      <w:r w:rsidRPr="00BE65B8">
        <w:rPr>
          <w:rFonts w:ascii="仿宋_GB2312" w:eastAsia="仿宋_GB2312" w:hAnsi="宋体" w:hint="eastAsia"/>
          <w:sz w:val="28"/>
          <w:szCs w:val="28"/>
        </w:rPr>
        <w:t>相应的电子表格填报，提交前同样需要自行校验表间关系。</w:t>
      </w:r>
    </w:p>
    <w:p w:rsidR="000A0B73" w:rsidRDefault="000A0B73" w:rsidP="00326586">
      <w:pPr>
        <w:tabs>
          <w:tab w:val="num" w:pos="0"/>
        </w:tabs>
        <w:ind w:firstLineChars="200" w:firstLine="3168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6</w:t>
      </w:r>
      <w:r>
        <w:rPr>
          <w:rFonts w:ascii="仿宋_GB2312" w:eastAsia="仿宋_GB2312" w:hAnsi="宋体" w:hint="eastAsia"/>
          <w:sz w:val="28"/>
          <w:szCs w:val="28"/>
        </w:rPr>
        <w:t>）</w:t>
      </w:r>
      <w:r w:rsidRPr="00BE65B8">
        <w:rPr>
          <w:rFonts w:ascii="仿宋_GB2312" w:eastAsia="仿宋_GB2312" w:hAnsi="宋体" w:hint="eastAsia"/>
          <w:sz w:val="28"/>
          <w:szCs w:val="28"/>
        </w:rPr>
        <w:t>填报系统及相关资料下载、系统使用视频教程及文字说明也可登录中国教育统计网</w:t>
      </w:r>
      <w:hyperlink r:id="rId7" w:history="1">
        <w:r w:rsidRPr="00BE65B8">
          <w:rPr>
            <w:rFonts w:ascii="仿宋_GB2312" w:eastAsia="仿宋_GB2312" w:hAnsi="宋体"/>
            <w:sz w:val="28"/>
            <w:szCs w:val="28"/>
          </w:rPr>
          <w:t>http://www.stats.edu.cn/</w:t>
        </w:r>
      </w:hyperlink>
      <w:r w:rsidRPr="00BE65B8">
        <w:rPr>
          <w:rFonts w:ascii="仿宋_GB2312" w:eastAsia="仿宋_GB2312" w:hAnsi="宋体" w:hint="eastAsia"/>
          <w:sz w:val="28"/>
          <w:szCs w:val="28"/>
        </w:rPr>
        <w:t>，页面左侧点击进入</w:t>
      </w:r>
      <w:r>
        <w:rPr>
          <w:rFonts w:ascii="仿宋_GB2312" w:eastAsia="仿宋_GB2312" w:hAnsi="宋体" w:hint="eastAsia"/>
          <w:sz w:val="28"/>
          <w:szCs w:val="28"/>
        </w:rPr>
        <w:t>下载最新版本</w:t>
      </w:r>
      <w:r w:rsidRPr="00BE65B8">
        <w:rPr>
          <w:rFonts w:ascii="仿宋_GB2312" w:eastAsia="仿宋_GB2312" w:hAnsi="宋体" w:hint="eastAsia"/>
          <w:sz w:val="28"/>
          <w:szCs w:val="28"/>
        </w:rPr>
        <w:t>。</w:t>
      </w:r>
    </w:p>
    <w:p w:rsidR="000A0B73" w:rsidRPr="00851D8E" w:rsidRDefault="000A0B73" w:rsidP="00326586">
      <w:pPr>
        <w:tabs>
          <w:tab w:val="num" w:pos="0"/>
        </w:tabs>
        <w:spacing w:line="360" w:lineRule="auto"/>
        <w:ind w:firstLineChars="200" w:firstLine="31680"/>
        <w:rPr>
          <w:rFonts w:ascii="宋体"/>
          <w:b/>
          <w:sz w:val="30"/>
          <w:szCs w:val="30"/>
        </w:rPr>
      </w:pPr>
      <w:r w:rsidRPr="00851D8E">
        <w:rPr>
          <w:rFonts w:ascii="宋体" w:hAnsi="宋体" w:hint="eastAsia"/>
          <w:b/>
          <w:sz w:val="30"/>
          <w:szCs w:val="30"/>
        </w:rPr>
        <w:t>三、</w:t>
      </w:r>
      <w:r>
        <w:rPr>
          <w:rFonts w:ascii="宋体" w:hAnsi="宋体" w:hint="eastAsia"/>
          <w:b/>
          <w:sz w:val="30"/>
          <w:szCs w:val="30"/>
        </w:rPr>
        <w:t>几点</w:t>
      </w:r>
      <w:r w:rsidRPr="00851D8E">
        <w:rPr>
          <w:rFonts w:ascii="宋体" w:hAnsi="宋体" w:hint="eastAsia"/>
          <w:b/>
          <w:sz w:val="30"/>
          <w:szCs w:val="30"/>
        </w:rPr>
        <w:t>要求</w:t>
      </w:r>
    </w:p>
    <w:p w:rsidR="000A0B73" w:rsidRPr="00886ED2" w:rsidRDefault="000A0B73" w:rsidP="00326586">
      <w:pPr>
        <w:shd w:val="solid" w:color="FFFFFF" w:fill="auto"/>
        <w:wordWrap w:val="0"/>
        <w:autoSpaceDN w:val="0"/>
        <w:spacing w:line="600" w:lineRule="exact"/>
        <w:ind w:firstLineChars="200" w:firstLine="31680"/>
        <w:rPr>
          <w:rFonts w:ascii="仿宋_GB2312" w:eastAsia="仿宋_GB2312" w:hAnsi="宋体"/>
          <w:sz w:val="28"/>
          <w:szCs w:val="28"/>
        </w:rPr>
      </w:pPr>
      <w:r w:rsidRPr="00886ED2">
        <w:rPr>
          <w:rFonts w:ascii="仿宋_GB2312" w:eastAsia="仿宋_GB2312" w:hAnsi="宋体"/>
          <w:sz w:val="28"/>
          <w:szCs w:val="28"/>
        </w:rPr>
        <w:t>1</w:t>
      </w:r>
      <w:r w:rsidRPr="00886ED2">
        <w:rPr>
          <w:rFonts w:ascii="仿宋_GB2312" w:eastAsia="仿宋_GB2312" w:hAnsi="宋体" w:hint="eastAsia"/>
          <w:sz w:val="28"/>
          <w:szCs w:val="28"/>
        </w:rPr>
        <w:t>、要充分认识教育事业统计工作的重要性，明确全面、准确、详实统计数据的重要作用</w:t>
      </w:r>
    </w:p>
    <w:p w:rsidR="000A0B73" w:rsidRPr="002A5CA7" w:rsidRDefault="000A0B73" w:rsidP="00326586">
      <w:pPr>
        <w:wordWrap w:val="0"/>
        <w:spacing w:line="600" w:lineRule="exact"/>
        <w:ind w:firstLineChars="200" w:firstLine="31680"/>
        <w:rPr>
          <w:rFonts w:ascii="仿宋_GB2312" w:eastAsia="仿宋_GB2312" w:hAnsi="宋体"/>
          <w:sz w:val="28"/>
          <w:szCs w:val="28"/>
        </w:rPr>
      </w:pPr>
      <w:r w:rsidRPr="002A5CA7">
        <w:rPr>
          <w:rFonts w:ascii="仿宋_GB2312" w:eastAsia="仿宋_GB2312" w:hAnsi="宋体" w:hint="eastAsia"/>
          <w:sz w:val="28"/>
          <w:szCs w:val="28"/>
        </w:rPr>
        <w:t>教育事业统计报表是国家监测学校办学条件和进行评估的重要指标，也是学校决策的依据。教育统计报表的质量，事关我校发展，为我们正确把握高等教育发展形势、科学编制和实施教育事业发展规划和计划、合理确定教育建设项目、加强师资队伍建设、学生资助等提供有效支持，特别是对我校进行“十三五”规划的编制具有重要的借鉴作用。因此，各有关单位要高度重视，依法统计，指定专人负责本次统计工作；各位参会同志要认真领会会议精神，同心协力、不折不扣地完成今年我校教育事业统计工作。</w:t>
      </w:r>
    </w:p>
    <w:p w:rsidR="000A0B73" w:rsidRDefault="000A0B73" w:rsidP="00326586">
      <w:pPr>
        <w:spacing w:line="360" w:lineRule="auto"/>
        <w:ind w:firstLineChars="200" w:firstLine="3168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w:t>
      </w:r>
      <w:r w:rsidRPr="00BE65B8">
        <w:rPr>
          <w:rFonts w:ascii="仿宋_GB2312" w:eastAsia="仿宋_GB2312" w:hAnsi="宋体" w:hint="eastAsia"/>
          <w:sz w:val="28"/>
          <w:szCs w:val="28"/>
        </w:rPr>
        <w:t>各单位需指定专人进行数据填报，并确保每年报表人员相对稳定，岗位调整时原报表人员与新接手报表工作的人员应做好工作交接和工作指导。</w:t>
      </w:r>
    </w:p>
    <w:p w:rsidR="000A0B73" w:rsidRPr="00833835" w:rsidRDefault="000A0B73" w:rsidP="00326586">
      <w:pPr>
        <w:tabs>
          <w:tab w:val="num" w:pos="0"/>
        </w:tabs>
        <w:spacing w:line="360" w:lineRule="auto"/>
        <w:ind w:firstLineChars="200" w:firstLine="31680"/>
        <w:rPr>
          <w:rFonts w:ascii="仿宋_GB2312" w:eastAsia="仿宋_GB2312" w:hAnsi="宋体"/>
          <w:sz w:val="28"/>
          <w:szCs w:val="28"/>
          <w:u w:val="single"/>
        </w:rPr>
      </w:pPr>
      <w:r>
        <w:rPr>
          <w:rFonts w:ascii="仿宋_GB2312" w:eastAsia="仿宋_GB2312" w:hAnsi="宋体"/>
          <w:sz w:val="28"/>
          <w:szCs w:val="28"/>
        </w:rPr>
        <w:t>3</w:t>
      </w:r>
      <w:r>
        <w:rPr>
          <w:rFonts w:ascii="仿宋_GB2312" w:eastAsia="仿宋_GB2312" w:hAnsi="宋体" w:hint="eastAsia"/>
          <w:sz w:val="28"/>
          <w:szCs w:val="28"/>
        </w:rPr>
        <w:t>、各单位要保证数据统计的真实、可信、科学。</w:t>
      </w:r>
      <w:r w:rsidRPr="00BE65B8">
        <w:rPr>
          <w:rFonts w:ascii="仿宋_GB2312" w:eastAsia="仿宋_GB2312" w:hAnsi="宋体" w:hint="eastAsia"/>
          <w:sz w:val="28"/>
          <w:szCs w:val="28"/>
        </w:rPr>
        <w:t>各单位填报时要注意数据详实，避免因个人疏忽出现奇异数据，注意核查相同状态数据节点下的数据是否与学校其他对外数据报表一致，如不一致及时查证。做好数据质量核查工作，数据较以往变化较大的，需要作出书面说明。各</w:t>
      </w:r>
      <w:r>
        <w:rPr>
          <w:rFonts w:ascii="仿宋_GB2312" w:eastAsia="仿宋_GB2312" w:hAnsi="宋体" w:hint="eastAsia"/>
          <w:sz w:val="28"/>
          <w:szCs w:val="28"/>
        </w:rPr>
        <w:t>单位</w:t>
      </w:r>
      <w:r w:rsidRPr="00BE65B8">
        <w:rPr>
          <w:rFonts w:ascii="仿宋_GB2312" w:eastAsia="仿宋_GB2312" w:hAnsi="宋体" w:hint="eastAsia"/>
          <w:sz w:val="28"/>
          <w:szCs w:val="28"/>
        </w:rPr>
        <w:t>提供的数据</w:t>
      </w:r>
      <w:r>
        <w:rPr>
          <w:rFonts w:ascii="仿宋_GB2312" w:eastAsia="仿宋_GB2312" w:hAnsi="宋体" w:hint="eastAsia"/>
          <w:sz w:val="28"/>
          <w:szCs w:val="28"/>
        </w:rPr>
        <w:t>必须有相应</w:t>
      </w:r>
      <w:r w:rsidRPr="00BE65B8">
        <w:rPr>
          <w:rFonts w:ascii="仿宋_GB2312" w:eastAsia="仿宋_GB2312" w:hAnsi="宋体" w:hint="eastAsia"/>
          <w:sz w:val="28"/>
          <w:szCs w:val="28"/>
        </w:rPr>
        <w:t>台账</w:t>
      </w:r>
      <w:r>
        <w:rPr>
          <w:rFonts w:ascii="仿宋_GB2312" w:eastAsia="仿宋_GB2312" w:hAnsi="宋体" w:hint="eastAsia"/>
          <w:sz w:val="28"/>
          <w:szCs w:val="28"/>
        </w:rPr>
        <w:t>作为支撑，以备核查。</w:t>
      </w:r>
    </w:p>
    <w:p w:rsidR="000A0B73" w:rsidRPr="00833835" w:rsidRDefault="000A0B73" w:rsidP="00326586">
      <w:pPr>
        <w:tabs>
          <w:tab w:val="num" w:pos="0"/>
        </w:tabs>
        <w:spacing w:line="360" w:lineRule="auto"/>
        <w:ind w:firstLineChars="200" w:firstLine="31680"/>
        <w:rPr>
          <w:rFonts w:ascii="仿宋_GB2312" w:eastAsia="仿宋_GB2312" w:hAnsi="宋体"/>
          <w:sz w:val="28"/>
          <w:szCs w:val="28"/>
          <w:u w:val="single"/>
        </w:rPr>
      </w:pPr>
      <w:r>
        <w:rPr>
          <w:rFonts w:ascii="仿宋_GB2312" w:eastAsia="仿宋_GB2312" w:hAnsi="宋体"/>
          <w:sz w:val="28"/>
          <w:szCs w:val="28"/>
        </w:rPr>
        <w:t>4</w:t>
      </w:r>
      <w:r>
        <w:rPr>
          <w:rFonts w:ascii="仿宋_GB2312" w:eastAsia="仿宋_GB2312" w:hAnsi="宋体" w:hint="eastAsia"/>
          <w:sz w:val="28"/>
          <w:szCs w:val="28"/>
        </w:rPr>
        <w:t>、加强部门之间的协作和配合。</w:t>
      </w:r>
      <w:r w:rsidRPr="00BE65B8">
        <w:rPr>
          <w:rFonts w:ascii="仿宋_GB2312" w:eastAsia="仿宋_GB2312" w:hAnsi="宋体" w:hint="eastAsia"/>
          <w:sz w:val="28"/>
          <w:szCs w:val="28"/>
        </w:rPr>
        <w:t>尽管已经按照数据权威性，总体性原则做了大致分工，但在具体数据填报工程中，可能仍有一些表格需要多部门联合，届时有关部门</w:t>
      </w:r>
      <w:r>
        <w:rPr>
          <w:rFonts w:ascii="仿宋_GB2312" w:eastAsia="仿宋_GB2312" w:hAnsi="宋体" w:hint="eastAsia"/>
          <w:sz w:val="28"/>
          <w:szCs w:val="28"/>
        </w:rPr>
        <w:t>应</w:t>
      </w:r>
      <w:r w:rsidRPr="00BE65B8">
        <w:rPr>
          <w:rFonts w:ascii="仿宋_GB2312" w:eastAsia="仿宋_GB2312" w:hAnsi="宋体" w:hint="eastAsia"/>
          <w:sz w:val="28"/>
          <w:szCs w:val="28"/>
        </w:rPr>
        <w:t>积极配合。有的部门因为数据只有一项需要配合以上单位完成，没有召集其参加报表会议，由相关单位自行联系。</w:t>
      </w:r>
    </w:p>
    <w:p w:rsidR="000A0B73" w:rsidRDefault="000A0B73" w:rsidP="00326586">
      <w:pPr>
        <w:tabs>
          <w:tab w:val="num" w:pos="0"/>
        </w:tabs>
        <w:spacing w:line="360" w:lineRule="auto"/>
        <w:ind w:firstLineChars="200" w:firstLine="31680"/>
        <w:rPr>
          <w:rFonts w:ascii="宋体"/>
          <w:b/>
          <w:sz w:val="30"/>
          <w:szCs w:val="30"/>
        </w:rPr>
      </w:pPr>
      <w:r>
        <w:rPr>
          <w:rFonts w:ascii="宋体" w:hAnsi="宋体" w:hint="eastAsia"/>
          <w:b/>
          <w:sz w:val="30"/>
          <w:szCs w:val="30"/>
        </w:rPr>
        <w:t>四、</w:t>
      </w:r>
      <w:r w:rsidRPr="00851D8E">
        <w:rPr>
          <w:rFonts w:ascii="宋体" w:hAnsi="宋体" w:hint="eastAsia"/>
          <w:b/>
          <w:sz w:val="30"/>
          <w:szCs w:val="30"/>
        </w:rPr>
        <w:t>时间安排</w:t>
      </w:r>
      <w:r>
        <w:rPr>
          <w:rFonts w:ascii="宋体" w:hAnsi="宋体" w:hint="eastAsia"/>
          <w:b/>
          <w:sz w:val="30"/>
          <w:szCs w:val="30"/>
        </w:rPr>
        <w:t>和材料报送</w:t>
      </w:r>
    </w:p>
    <w:p w:rsidR="000A0B73" w:rsidRDefault="000A0B73" w:rsidP="00326586">
      <w:pPr>
        <w:spacing w:line="360" w:lineRule="auto"/>
        <w:ind w:firstLineChars="200" w:firstLine="3168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、为便于联系、协调工作，请各单位</w:t>
      </w:r>
      <w:r w:rsidRPr="00BE65B8">
        <w:rPr>
          <w:rFonts w:ascii="仿宋_GB2312" w:eastAsia="仿宋_GB2312" w:hAnsi="宋体" w:hint="eastAsia"/>
          <w:sz w:val="28"/>
          <w:szCs w:val="28"/>
        </w:rPr>
        <w:t>于</w:t>
      </w:r>
      <w:smartTag w:uri="urn:schemas-microsoft-com:office:smarttags" w:element="chsdate">
        <w:smartTagPr>
          <w:attr w:name="IsROCDate" w:val="False"/>
          <w:attr w:name="IsLunarDate" w:val="False"/>
          <w:attr w:name="Day" w:val="26"/>
          <w:attr w:name="Month" w:val="10"/>
          <w:attr w:name="Year" w:val="2015"/>
        </w:smartTagPr>
        <w:r w:rsidRPr="00BE65B8">
          <w:rPr>
            <w:rFonts w:ascii="仿宋_GB2312" w:eastAsia="仿宋_GB2312" w:hAnsi="宋体"/>
            <w:sz w:val="28"/>
            <w:szCs w:val="28"/>
          </w:rPr>
          <w:t>10</w:t>
        </w:r>
        <w:r w:rsidRPr="00BE65B8">
          <w:rPr>
            <w:rFonts w:ascii="仿宋_GB2312" w:eastAsia="仿宋_GB2312" w:hAnsi="宋体" w:hint="eastAsia"/>
            <w:sz w:val="28"/>
            <w:szCs w:val="28"/>
          </w:rPr>
          <w:t>月</w:t>
        </w:r>
        <w:r w:rsidRPr="00BE65B8">
          <w:rPr>
            <w:rFonts w:ascii="仿宋_GB2312" w:eastAsia="仿宋_GB2312" w:hAnsi="宋体"/>
            <w:sz w:val="28"/>
            <w:szCs w:val="28"/>
          </w:rPr>
          <w:t>2</w:t>
        </w:r>
        <w:r>
          <w:rPr>
            <w:rFonts w:ascii="仿宋_GB2312" w:eastAsia="仿宋_GB2312" w:hAnsi="宋体"/>
            <w:sz w:val="28"/>
            <w:szCs w:val="28"/>
          </w:rPr>
          <w:t>6</w:t>
        </w:r>
        <w:r w:rsidRPr="00BE65B8">
          <w:rPr>
            <w:rFonts w:ascii="仿宋_GB2312" w:eastAsia="仿宋_GB2312" w:hAnsi="宋体" w:hint="eastAsia"/>
            <w:sz w:val="28"/>
            <w:szCs w:val="28"/>
          </w:rPr>
          <w:t>日</w:t>
        </w:r>
      </w:smartTag>
      <w:r w:rsidRPr="00BE65B8">
        <w:rPr>
          <w:rFonts w:ascii="仿宋_GB2312" w:eastAsia="仿宋_GB2312" w:hAnsi="宋体" w:hint="eastAsia"/>
          <w:sz w:val="28"/>
          <w:szCs w:val="28"/>
        </w:rPr>
        <w:t>前</w:t>
      </w:r>
      <w:r>
        <w:rPr>
          <w:rFonts w:ascii="仿宋_GB2312" w:eastAsia="仿宋_GB2312" w:hAnsi="宋体" w:hint="eastAsia"/>
          <w:sz w:val="28"/>
          <w:szCs w:val="28"/>
        </w:rPr>
        <w:t>将</w:t>
      </w:r>
      <w:r w:rsidRPr="00BE65B8">
        <w:rPr>
          <w:rFonts w:ascii="仿宋_GB2312" w:eastAsia="仿宋_GB2312" w:hAnsi="宋体" w:hint="eastAsia"/>
          <w:sz w:val="28"/>
          <w:szCs w:val="28"/>
        </w:rPr>
        <w:t>填报人信息报</w:t>
      </w:r>
      <w:r>
        <w:rPr>
          <w:rFonts w:ascii="仿宋_GB2312" w:eastAsia="仿宋_GB2312" w:hAnsi="宋体" w:hint="eastAsia"/>
          <w:sz w:val="28"/>
          <w:szCs w:val="28"/>
        </w:rPr>
        <w:t>送校办</w:t>
      </w:r>
      <w:r w:rsidRPr="00BE65B8">
        <w:rPr>
          <w:rFonts w:ascii="仿宋_GB2312" w:eastAsia="仿宋_GB2312" w:hAnsi="宋体" w:hint="eastAsia"/>
          <w:sz w:val="28"/>
          <w:szCs w:val="28"/>
        </w:rPr>
        <w:t>备档。</w:t>
      </w:r>
    </w:p>
    <w:p w:rsidR="000A0B73" w:rsidRDefault="000A0B73" w:rsidP="00326586">
      <w:pPr>
        <w:tabs>
          <w:tab w:val="num" w:pos="0"/>
        </w:tabs>
        <w:spacing w:line="360" w:lineRule="auto"/>
        <w:ind w:firstLineChars="200" w:firstLine="3168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、各单位填报截止时间为</w:t>
      </w:r>
      <w:smartTag w:uri="urn:schemas-microsoft-com:office:smarttags" w:element="chsdate">
        <w:smartTagPr>
          <w:attr w:name="IsROCDate" w:val="False"/>
          <w:attr w:name="IsLunarDate" w:val="False"/>
          <w:attr w:name="Day" w:val="30"/>
          <w:attr w:name="Month" w:val="10"/>
          <w:attr w:name="Year" w:val="2015"/>
        </w:smartTagPr>
        <w:r>
          <w:rPr>
            <w:rFonts w:ascii="仿宋_GB2312" w:eastAsia="仿宋_GB2312" w:hAnsi="宋体"/>
            <w:sz w:val="28"/>
            <w:szCs w:val="28"/>
          </w:rPr>
          <w:t>10</w:t>
        </w:r>
        <w:r>
          <w:rPr>
            <w:rFonts w:ascii="仿宋_GB2312" w:eastAsia="仿宋_GB2312" w:hAnsi="宋体" w:hint="eastAsia"/>
            <w:sz w:val="28"/>
            <w:szCs w:val="28"/>
          </w:rPr>
          <w:t>月</w:t>
        </w:r>
        <w:r>
          <w:rPr>
            <w:rFonts w:ascii="仿宋_GB2312" w:eastAsia="仿宋_GB2312" w:hAnsi="宋体"/>
            <w:sz w:val="28"/>
            <w:szCs w:val="28"/>
          </w:rPr>
          <w:t>30</w:t>
        </w:r>
        <w:r>
          <w:rPr>
            <w:rFonts w:ascii="仿宋_GB2312" w:eastAsia="仿宋_GB2312" w:hAnsi="宋体" w:hint="eastAsia"/>
            <w:sz w:val="28"/>
            <w:szCs w:val="28"/>
          </w:rPr>
          <w:t>日</w:t>
        </w:r>
      </w:smartTag>
      <w:r>
        <w:rPr>
          <w:rFonts w:ascii="仿宋_GB2312" w:eastAsia="仿宋_GB2312" w:hAnsi="宋体" w:hint="eastAsia"/>
          <w:sz w:val="28"/>
          <w:szCs w:val="28"/>
        </w:rPr>
        <w:t>。</w:t>
      </w:r>
      <w:r w:rsidRPr="00BE65B8">
        <w:rPr>
          <w:rFonts w:ascii="仿宋_GB2312" w:eastAsia="仿宋_GB2312" w:hAnsi="宋体" w:hint="eastAsia"/>
          <w:sz w:val="28"/>
          <w:szCs w:val="28"/>
        </w:rPr>
        <w:t>请各单位在规定时间内完成数据填报，</w:t>
      </w:r>
      <w:r>
        <w:rPr>
          <w:rFonts w:ascii="仿宋_GB2312" w:eastAsia="仿宋_GB2312" w:hAnsi="宋体" w:hint="eastAsia"/>
          <w:sz w:val="28"/>
          <w:szCs w:val="28"/>
        </w:rPr>
        <w:t>并提交相应材料。</w:t>
      </w:r>
    </w:p>
    <w:p w:rsidR="000A0B73" w:rsidRDefault="000A0B73" w:rsidP="00326586">
      <w:pPr>
        <w:tabs>
          <w:tab w:val="num" w:pos="0"/>
        </w:tabs>
        <w:spacing w:line="360" w:lineRule="auto"/>
        <w:ind w:firstLineChars="200" w:firstLine="3168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、提交材料。所有参与填报工作的单位均须提交电子版和纸质版两类材料，电子版【通过系统进行填报的单位（</w:t>
      </w:r>
      <w:r w:rsidRPr="00BE65B8">
        <w:rPr>
          <w:rFonts w:ascii="仿宋_GB2312" w:eastAsia="仿宋_GB2312" w:hAnsi="宋体" w:hint="eastAsia"/>
          <w:sz w:val="28"/>
          <w:szCs w:val="28"/>
        </w:rPr>
        <w:t>人事处、教务处、</w:t>
      </w:r>
      <w:r>
        <w:rPr>
          <w:rFonts w:ascii="仿宋_GB2312" w:eastAsia="仿宋_GB2312" w:hAnsi="宋体" w:hint="eastAsia"/>
          <w:sz w:val="28"/>
          <w:szCs w:val="28"/>
        </w:rPr>
        <w:t>研究生院</w:t>
      </w:r>
      <w:r w:rsidRPr="00BE65B8">
        <w:rPr>
          <w:rFonts w:ascii="仿宋_GB2312" w:eastAsia="仿宋_GB2312" w:hAnsi="宋体" w:hint="eastAsia"/>
          <w:sz w:val="28"/>
          <w:szCs w:val="28"/>
        </w:rPr>
        <w:t>、继续教育学院</w:t>
      </w:r>
      <w:r>
        <w:rPr>
          <w:rFonts w:ascii="仿宋_GB2312" w:eastAsia="仿宋_GB2312" w:hAnsi="宋体" w:hint="eastAsia"/>
          <w:sz w:val="28"/>
          <w:szCs w:val="28"/>
        </w:rPr>
        <w:t>在填报结束后，</w:t>
      </w:r>
      <w:r w:rsidRPr="00BE65B8">
        <w:rPr>
          <w:rFonts w:ascii="仿宋_GB2312" w:eastAsia="仿宋_GB2312" w:hAnsi="宋体" w:hint="eastAsia"/>
          <w:sz w:val="28"/>
          <w:szCs w:val="28"/>
        </w:rPr>
        <w:t>将数据文件导出</w:t>
      </w:r>
      <w:r>
        <w:rPr>
          <w:rFonts w:ascii="仿宋_GB2312" w:eastAsia="仿宋_GB2312" w:hAnsi="宋体" w:hint="eastAsia"/>
          <w:sz w:val="28"/>
          <w:szCs w:val="28"/>
        </w:rPr>
        <w:t>为</w:t>
      </w:r>
      <w:r w:rsidRPr="00BE65B8">
        <w:rPr>
          <w:rFonts w:ascii="仿宋_GB2312" w:eastAsia="仿宋_GB2312" w:hAnsi="宋体" w:hint="eastAsia"/>
          <w:sz w:val="28"/>
          <w:szCs w:val="28"/>
        </w:rPr>
        <w:t>电子稿（数据库文件</w:t>
      </w:r>
      <w:r>
        <w:rPr>
          <w:rFonts w:ascii="仿宋_GB2312" w:eastAsia="仿宋_GB2312" w:hAnsi="宋体" w:hint="eastAsia"/>
          <w:sz w:val="28"/>
          <w:szCs w:val="28"/>
        </w:rPr>
        <w:t>）】</w:t>
      </w:r>
      <w:hyperlink r:id="rId8" w:history="1">
        <w:r w:rsidRPr="00BE65B8">
          <w:rPr>
            <w:rFonts w:ascii="仿宋_GB2312" w:eastAsia="仿宋_GB2312" w:hAnsi="宋体" w:hint="eastAsia"/>
            <w:sz w:val="28"/>
            <w:szCs w:val="28"/>
          </w:rPr>
          <w:t>发送至</w:t>
        </w:r>
      </w:hyperlink>
      <w:r>
        <w:rPr>
          <w:rFonts w:ascii="仿宋_GB2312" w:eastAsia="仿宋_GB2312" w:hAnsi="宋体"/>
          <w:sz w:val="28"/>
          <w:szCs w:val="28"/>
        </w:rPr>
        <w:t>xiaobanmail</w:t>
      </w:r>
      <w:r w:rsidRPr="004F2204">
        <w:rPr>
          <w:rFonts w:ascii="仿宋_GB2312" w:eastAsia="仿宋_GB2312" w:hAnsi="宋体"/>
          <w:sz w:val="28"/>
          <w:szCs w:val="28"/>
        </w:rPr>
        <w:t>@163.com</w:t>
      </w:r>
      <w:r>
        <w:rPr>
          <w:rFonts w:ascii="仿宋_GB2312" w:eastAsia="仿宋_GB2312" w:hAnsi="宋体" w:hint="eastAsia"/>
          <w:sz w:val="28"/>
          <w:szCs w:val="28"/>
        </w:rPr>
        <w:t>。纸质版请由</w:t>
      </w:r>
      <w:r w:rsidRPr="00BE65B8">
        <w:rPr>
          <w:rFonts w:ascii="仿宋_GB2312" w:eastAsia="仿宋_GB2312" w:hAnsi="宋体" w:hint="eastAsia"/>
          <w:sz w:val="28"/>
          <w:szCs w:val="28"/>
        </w:rPr>
        <w:t>填表人</w:t>
      </w:r>
      <w:r>
        <w:rPr>
          <w:rFonts w:ascii="仿宋_GB2312" w:eastAsia="仿宋_GB2312" w:hAnsi="宋体" w:hint="eastAsia"/>
          <w:sz w:val="28"/>
          <w:szCs w:val="28"/>
        </w:rPr>
        <w:t>、单位负责人签字并加盖单位公章后报送燕山校区办公楼</w:t>
      </w:r>
      <w:r>
        <w:rPr>
          <w:rFonts w:ascii="仿宋_GB2312" w:eastAsia="仿宋_GB2312" w:hAnsi="宋体"/>
          <w:sz w:val="28"/>
          <w:szCs w:val="28"/>
        </w:rPr>
        <w:t>226</w:t>
      </w:r>
      <w:r>
        <w:rPr>
          <w:rFonts w:ascii="仿宋_GB2312" w:eastAsia="仿宋_GB2312" w:hAnsi="宋体" w:hint="eastAsia"/>
          <w:sz w:val="28"/>
          <w:szCs w:val="28"/>
        </w:rPr>
        <w:t>。</w:t>
      </w:r>
      <w:r w:rsidRPr="00BE65B8">
        <w:rPr>
          <w:rFonts w:ascii="仿宋_GB2312" w:eastAsia="仿宋_GB2312" w:hAnsi="宋体" w:hint="eastAsia"/>
          <w:sz w:val="28"/>
          <w:szCs w:val="28"/>
        </w:rPr>
        <w:t>联系人：</w:t>
      </w:r>
      <w:r>
        <w:rPr>
          <w:rFonts w:ascii="仿宋_GB2312" w:eastAsia="仿宋_GB2312" w:hAnsi="宋体" w:hint="eastAsia"/>
          <w:sz w:val="28"/>
          <w:szCs w:val="28"/>
        </w:rPr>
        <w:t>杨海波</w:t>
      </w:r>
      <w:r w:rsidRPr="00BE65B8">
        <w:rPr>
          <w:rFonts w:ascii="仿宋_GB2312" w:eastAsia="仿宋_GB2312" w:hAnsi="宋体" w:hint="eastAsia"/>
          <w:sz w:val="28"/>
          <w:szCs w:val="28"/>
        </w:rPr>
        <w:t>，联系电话：</w:t>
      </w:r>
      <w:r>
        <w:rPr>
          <w:rFonts w:ascii="仿宋_GB2312" w:eastAsia="仿宋_GB2312" w:hAnsi="宋体"/>
          <w:sz w:val="28"/>
          <w:szCs w:val="28"/>
        </w:rPr>
        <w:t>88596291</w:t>
      </w:r>
      <w:r>
        <w:rPr>
          <w:rFonts w:ascii="仿宋_GB2312" w:eastAsia="仿宋_GB2312" w:hAnsi="宋体" w:hint="eastAsia"/>
          <w:sz w:val="28"/>
          <w:szCs w:val="28"/>
        </w:rPr>
        <w:t>、</w:t>
      </w:r>
      <w:r w:rsidRPr="004F2204">
        <w:rPr>
          <w:rFonts w:ascii="仿宋_GB2312" w:eastAsia="仿宋_GB2312" w:hAnsi="宋体"/>
          <w:sz w:val="28"/>
          <w:szCs w:val="28"/>
        </w:rPr>
        <w:t>88525</w:t>
      </w:r>
      <w:r>
        <w:rPr>
          <w:rFonts w:ascii="仿宋_GB2312" w:eastAsia="仿宋_GB2312" w:hAnsi="宋体"/>
          <w:sz w:val="28"/>
          <w:szCs w:val="28"/>
        </w:rPr>
        <w:t>807</w:t>
      </w:r>
      <w:r w:rsidRPr="00BE65B8">
        <w:rPr>
          <w:rFonts w:ascii="仿宋_GB2312" w:eastAsia="仿宋_GB2312" w:hAnsi="宋体" w:hint="eastAsia"/>
          <w:sz w:val="28"/>
          <w:szCs w:val="28"/>
        </w:rPr>
        <w:t>。</w:t>
      </w:r>
    </w:p>
    <w:p w:rsidR="000A0B73" w:rsidRPr="003630E7" w:rsidRDefault="000A0B73" w:rsidP="00326586">
      <w:pPr>
        <w:tabs>
          <w:tab w:val="num" w:pos="0"/>
        </w:tabs>
        <w:spacing w:line="360" w:lineRule="auto"/>
        <w:ind w:firstLineChars="200" w:firstLine="3168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w:t>
      </w:r>
      <w:r w:rsidRPr="00BE65B8">
        <w:rPr>
          <w:rFonts w:ascii="仿宋_GB2312" w:eastAsia="仿宋_GB2312" w:hAnsi="宋体" w:hint="eastAsia"/>
          <w:sz w:val="28"/>
          <w:szCs w:val="28"/>
        </w:rPr>
        <w:t>填报期间，省厅有新通知，新精神将会及时通知有关单位。填报期间有任何</w:t>
      </w:r>
      <w:r>
        <w:rPr>
          <w:rFonts w:ascii="仿宋_GB2312" w:eastAsia="仿宋_GB2312" w:hAnsi="宋体" w:hint="eastAsia"/>
          <w:sz w:val="28"/>
          <w:szCs w:val="28"/>
        </w:rPr>
        <w:t>技术</w:t>
      </w:r>
      <w:r w:rsidRPr="00BE65B8">
        <w:rPr>
          <w:rFonts w:ascii="仿宋_GB2312" w:eastAsia="仿宋_GB2312" w:hAnsi="宋体" w:hint="eastAsia"/>
          <w:sz w:val="28"/>
          <w:szCs w:val="28"/>
        </w:rPr>
        <w:t>问题，请与</w:t>
      </w:r>
      <w:r>
        <w:rPr>
          <w:rFonts w:ascii="仿宋_GB2312" w:eastAsia="仿宋_GB2312" w:hAnsi="宋体" w:hint="eastAsia"/>
          <w:sz w:val="28"/>
          <w:szCs w:val="28"/>
        </w:rPr>
        <w:t>校办</w:t>
      </w:r>
      <w:r w:rsidRPr="00BE65B8">
        <w:rPr>
          <w:rFonts w:ascii="仿宋_GB2312" w:eastAsia="仿宋_GB2312" w:hAnsi="宋体" w:hint="eastAsia"/>
          <w:sz w:val="28"/>
          <w:szCs w:val="28"/>
        </w:rPr>
        <w:t>联系，联系人：</w:t>
      </w:r>
      <w:r>
        <w:rPr>
          <w:rFonts w:ascii="仿宋_GB2312" w:eastAsia="仿宋_GB2312" w:hAnsi="宋体" w:hint="eastAsia"/>
          <w:sz w:val="28"/>
          <w:szCs w:val="28"/>
        </w:rPr>
        <w:t>何娇</w:t>
      </w:r>
      <w:r w:rsidRPr="00BE65B8">
        <w:rPr>
          <w:rFonts w:ascii="仿宋_GB2312" w:eastAsia="仿宋_GB2312" w:hAnsi="宋体" w:hint="eastAsia"/>
          <w:sz w:val="28"/>
          <w:szCs w:val="28"/>
        </w:rPr>
        <w:t>，联系电话：</w:t>
      </w:r>
      <w:r w:rsidRPr="004F2204">
        <w:rPr>
          <w:rFonts w:ascii="仿宋_GB2312" w:eastAsia="仿宋_GB2312" w:hAnsi="宋体"/>
          <w:sz w:val="28"/>
          <w:szCs w:val="28"/>
        </w:rPr>
        <w:t>88525</w:t>
      </w:r>
      <w:r>
        <w:rPr>
          <w:rFonts w:ascii="仿宋_GB2312" w:eastAsia="仿宋_GB2312" w:hAnsi="宋体"/>
          <w:sz w:val="28"/>
          <w:szCs w:val="28"/>
        </w:rPr>
        <w:t>206</w:t>
      </w:r>
      <w:r w:rsidRPr="00BE65B8">
        <w:rPr>
          <w:rFonts w:ascii="仿宋_GB2312" w:eastAsia="仿宋_GB2312" w:hAnsi="宋体" w:hint="eastAsia"/>
          <w:sz w:val="28"/>
          <w:szCs w:val="28"/>
        </w:rPr>
        <w:t>。</w:t>
      </w:r>
    </w:p>
    <w:p w:rsidR="000A0B73" w:rsidRPr="002A5CA7" w:rsidRDefault="000A0B73" w:rsidP="00326586">
      <w:pPr>
        <w:wordWrap w:val="0"/>
        <w:ind w:firstLineChars="200" w:firstLine="31680"/>
        <w:rPr>
          <w:rFonts w:ascii="仿宋_GB2312" w:eastAsia="仿宋_GB2312" w:hAnsi="宋体"/>
          <w:sz w:val="28"/>
          <w:szCs w:val="28"/>
        </w:rPr>
      </w:pPr>
      <w:r w:rsidRPr="002A5CA7">
        <w:rPr>
          <w:rFonts w:ascii="仿宋_GB2312" w:eastAsia="仿宋_GB2312" w:hAnsi="宋体" w:hint="eastAsia"/>
          <w:sz w:val="28"/>
          <w:szCs w:val="28"/>
        </w:rPr>
        <w:t>今年教育事业统计工作任务非常繁重，省教育厅就今年的统计报表制度改革做了周密的安排，但时间仍然显得比较仓促</w:t>
      </w:r>
      <w:r>
        <w:rPr>
          <w:rFonts w:ascii="仿宋_GB2312" w:eastAsia="仿宋_GB2312" w:hAnsi="宋体" w:hint="eastAsia"/>
          <w:sz w:val="28"/>
          <w:szCs w:val="28"/>
        </w:rPr>
        <w:t>，请各单位大力配合，以确保统计报送工作圆满完成。</w:t>
      </w:r>
      <w:r w:rsidRPr="002A5CA7">
        <w:rPr>
          <w:rFonts w:ascii="仿宋_GB2312" w:eastAsia="仿宋_GB2312" w:hAnsi="宋体" w:hint="eastAsia"/>
          <w:sz w:val="28"/>
          <w:szCs w:val="28"/>
        </w:rPr>
        <w:t>最后，对大家付出艰辛的劳动表示衷心的感谢。</w:t>
      </w:r>
    </w:p>
    <w:p w:rsidR="000A0B73" w:rsidRPr="002A5CA7" w:rsidRDefault="000A0B73" w:rsidP="00D52FE6">
      <w:pPr>
        <w:wordWrap w:val="0"/>
        <w:ind w:firstLineChars="200" w:firstLine="31680"/>
        <w:rPr>
          <w:rFonts w:ascii="仿宋_GB2312" w:eastAsia="仿宋_GB2312" w:hAnsi="宋体"/>
          <w:sz w:val="28"/>
          <w:szCs w:val="28"/>
        </w:rPr>
      </w:pPr>
      <w:r w:rsidRPr="002A5CA7">
        <w:rPr>
          <w:rFonts w:ascii="仿宋_GB2312" w:eastAsia="仿宋_GB2312" w:hAnsi="宋体" w:hint="eastAsia"/>
          <w:sz w:val="28"/>
          <w:szCs w:val="28"/>
        </w:rPr>
        <w:t xml:space="preserve">　</w:t>
      </w:r>
    </w:p>
    <w:sectPr w:rsidR="000A0B73" w:rsidRPr="002A5CA7" w:rsidSect="004F2204">
      <w:footerReference w:type="default" r:id="rId9"/>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73" w:rsidRDefault="000A0B73" w:rsidP="00936CAA">
      <w:r>
        <w:separator/>
      </w:r>
    </w:p>
  </w:endnote>
  <w:endnote w:type="continuationSeparator" w:id="0">
    <w:p w:rsidR="000A0B73" w:rsidRDefault="000A0B73" w:rsidP="00936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73" w:rsidRDefault="000A0B73" w:rsidP="00B016D6">
    <w:pPr>
      <w:pStyle w:val="Footer"/>
      <w:jc w:val="center"/>
    </w:pPr>
    <w:fldSimple w:instr=" PAGE   \* MERGEFORMAT ">
      <w:r w:rsidRPr="00326586">
        <w:rPr>
          <w:noProof/>
          <w:lang w:val="zh-CN"/>
        </w:rPr>
        <w:t>3</w:t>
      </w:r>
    </w:fldSimple>
  </w:p>
  <w:p w:rsidR="000A0B73" w:rsidRDefault="000A0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73" w:rsidRDefault="000A0B73" w:rsidP="00936CAA">
      <w:r>
        <w:separator/>
      </w:r>
    </w:p>
  </w:footnote>
  <w:footnote w:type="continuationSeparator" w:id="0">
    <w:p w:rsidR="000A0B73" w:rsidRDefault="000A0B73" w:rsidP="00936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F71E3"/>
    <w:multiLevelType w:val="hybridMultilevel"/>
    <w:tmpl w:val="A29A70C2"/>
    <w:lvl w:ilvl="0" w:tplc="BDB439CC">
      <w:start w:val="1"/>
      <w:numFmt w:val="japaneseCounting"/>
      <w:lvlText w:val="（%1）"/>
      <w:lvlJc w:val="left"/>
      <w:pPr>
        <w:ind w:left="1305" w:hanging="88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4D265D2B"/>
    <w:multiLevelType w:val="hybridMultilevel"/>
    <w:tmpl w:val="182E0378"/>
    <w:lvl w:ilvl="0" w:tplc="9D0EAE74">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FCC"/>
    <w:rsid w:val="00034B88"/>
    <w:rsid w:val="000A0B73"/>
    <w:rsid w:val="000E1311"/>
    <w:rsid w:val="00172EAA"/>
    <w:rsid w:val="00177114"/>
    <w:rsid w:val="00195610"/>
    <w:rsid w:val="001C4E2A"/>
    <w:rsid w:val="00211B9B"/>
    <w:rsid w:val="00242048"/>
    <w:rsid w:val="00251C0E"/>
    <w:rsid w:val="002708FB"/>
    <w:rsid w:val="00275FB9"/>
    <w:rsid w:val="002A5CA7"/>
    <w:rsid w:val="002B5294"/>
    <w:rsid w:val="002B6B9A"/>
    <w:rsid w:val="002C4476"/>
    <w:rsid w:val="002E50D4"/>
    <w:rsid w:val="002F1569"/>
    <w:rsid w:val="00326586"/>
    <w:rsid w:val="003352D8"/>
    <w:rsid w:val="003630E7"/>
    <w:rsid w:val="0036694E"/>
    <w:rsid w:val="00366FCC"/>
    <w:rsid w:val="00367C8D"/>
    <w:rsid w:val="003704A4"/>
    <w:rsid w:val="00372B26"/>
    <w:rsid w:val="003808B6"/>
    <w:rsid w:val="003A70DE"/>
    <w:rsid w:val="003B3316"/>
    <w:rsid w:val="003B6F4E"/>
    <w:rsid w:val="003E38FB"/>
    <w:rsid w:val="003F2102"/>
    <w:rsid w:val="003F5601"/>
    <w:rsid w:val="00417FE9"/>
    <w:rsid w:val="00426CD6"/>
    <w:rsid w:val="0043287F"/>
    <w:rsid w:val="00467FDB"/>
    <w:rsid w:val="0049163A"/>
    <w:rsid w:val="004A3235"/>
    <w:rsid w:val="004F2204"/>
    <w:rsid w:val="004F61D4"/>
    <w:rsid w:val="004F7327"/>
    <w:rsid w:val="0051474F"/>
    <w:rsid w:val="00532873"/>
    <w:rsid w:val="00536D11"/>
    <w:rsid w:val="00554B21"/>
    <w:rsid w:val="00583601"/>
    <w:rsid w:val="005855A4"/>
    <w:rsid w:val="0059662F"/>
    <w:rsid w:val="005C4A57"/>
    <w:rsid w:val="005C6970"/>
    <w:rsid w:val="005F3D93"/>
    <w:rsid w:val="00621614"/>
    <w:rsid w:val="006507D8"/>
    <w:rsid w:val="006B33DB"/>
    <w:rsid w:val="006D0AA4"/>
    <w:rsid w:val="00701802"/>
    <w:rsid w:val="0070483B"/>
    <w:rsid w:val="00706BC3"/>
    <w:rsid w:val="007379E0"/>
    <w:rsid w:val="00744576"/>
    <w:rsid w:val="00771DFD"/>
    <w:rsid w:val="007A249E"/>
    <w:rsid w:val="007C7F4B"/>
    <w:rsid w:val="007F3B36"/>
    <w:rsid w:val="00833835"/>
    <w:rsid w:val="00844FBC"/>
    <w:rsid w:val="00851D8E"/>
    <w:rsid w:val="0085213B"/>
    <w:rsid w:val="00881A8F"/>
    <w:rsid w:val="00886ED2"/>
    <w:rsid w:val="008A2D2B"/>
    <w:rsid w:val="008A2F90"/>
    <w:rsid w:val="008C0A0A"/>
    <w:rsid w:val="008C1EBD"/>
    <w:rsid w:val="008C42C3"/>
    <w:rsid w:val="008C4C41"/>
    <w:rsid w:val="00936CAA"/>
    <w:rsid w:val="00953467"/>
    <w:rsid w:val="009877CF"/>
    <w:rsid w:val="009B2327"/>
    <w:rsid w:val="009D135E"/>
    <w:rsid w:val="00A05380"/>
    <w:rsid w:val="00A400A9"/>
    <w:rsid w:val="00A4115A"/>
    <w:rsid w:val="00A4344B"/>
    <w:rsid w:val="00AC786B"/>
    <w:rsid w:val="00AF5449"/>
    <w:rsid w:val="00B016D6"/>
    <w:rsid w:val="00B23B7A"/>
    <w:rsid w:val="00B2431F"/>
    <w:rsid w:val="00B57C97"/>
    <w:rsid w:val="00B66A77"/>
    <w:rsid w:val="00B71B20"/>
    <w:rsid w:val="00B97C0F"/>
    <w:rsid w:val="00BB1973"/>
    <w:rsid w:val="00BB1E42"/>
    <w:rsid w:val="00BD729B"/>
    <w:rsid w:val="00BE65B8"/>
    <w:rsid w:val="00C1484C"/>
    <w:rsid w:val="00C656DC"/>
    <w:rsid w:val="00C7115E"/>
    <w:rsid w:val="00C83299"/>
    <w:rsid w:val="00CD7D2F"/>
    <w:rsid w:val="00CE4789"/>
    <w:rsid w:val="00CF22E7"/>
    <w:rsid w:val="00CF33C2"/>
    <w:rsid w:val="00CF37C4"/>
    <w:rsid w:val="00D03F27"/>
    <w:rsid w:val="00D24D7F"/>
    <w:rsid w:val="00D32E83"/>
    <w:rsid w:val="00D40589"/>
    <w:rsid w:val="00D52FE6"/>
    <w:rsid w:val="00D734B7"/>
    <w:rsid w:val="00DB6593"/>
    <w:rsid w:val="00E00829"/>
    <w:rsid w:val="00E054D7"/>
    <w:rsid w:val="00E30669"/>
    <w:rsid w:val="00E57820"/>
    <w:rsid w:val="00EE53CC"/>
    <w:rsid w:val="00F364AB"/>
    <w:rsid w:val="00F41B25"/>
    <w:rsid w:val="00F444B2"/>
    <w:rsid w:val="00F8699C"/>
    <w:rsid w:val="00F97A6C"/>
    <w:rsid w:val="00FE02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C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6970"/>
    <w:pPr>
      <w:ind w:firstLineChars="200" w:firstLine="420"/>
    </w:pPr>
  </w:style>
  <w:style w:type="paragraph" w:styleId="Header">
    <w:name w:val="header"/>
    <w:basedOn w:val="Normal"/>
    <w:link w:val="HeaderChar"/>
    <w:uiPriority w:val="99"/>
    <w:rsid w:val="00936C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36CAA"/>
    <w:rPr>
      <w:rFonts w:ascii="Times New Roman" w:eastAsia="宋体" w:hAnsi="Times New Roman" w:cs="Times New Roman"/>
      <w:sz w:val="18"/>
      <w:szCs w:val="18"/>
    </w:rPr>
  </w:style>
  <w:style w:type="paragraph" w:styleId="Footer">
    <w:name w:val="footer"/>
    <w:basedOn w:val="Normal"/>
    <w:link w:val="FooterChar"/>
    <w:uiPriority w:val="99"/>
    <w:rsid w:val="00936C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6CAA"/>
    <w:rPr>
      <w:rFonts w:ascii="Times New Roman" w:eastAsia="宋体" w:hAnsi="Times New Roman" w:cs="Times New Roman"/>
      <w:sz w:val="18"/>
      <w:szCs w:val="18"/>
    </w:rPr>
  </w:style>
  <w:style w:type="character" w:styleId="Hyperlink">
    <w:name w:val="Hyperlink"/>
    <w:basedOn w:val="DefaultParagraphFont"/>
    <w:uiPriority w:val="99"/>
    <w:rsid w:val="00E00829"/>
    <w:rPr>
      <w:rFonts w:cs="Times New Roman"/>
      <w:color w:val="0000FF"/>
      <w:u w:val="single"/>
    </w:rPr>
  </w:style>
  <w:style w:type="paragraph" w:styleId="BalloonText">
    <w:name w:val="Balloon Text"/>
    <w:basedOn w:val="Normal"/>
    <w:link w:val="BalloonTextChar"/>
    <w:uiPriority w:val="99"/>
    <w:semiHidden/>
    <w:rsid w:val="00B016D6"/>
    <w:rPr>
      <w:sz w:val="18"/>
      <w:szCs w:val="18"/>
    </w:rPr>
  </w:style>
  <w:style w:type="character" w:customStyle="1" w:styleId="BalloonTextChar">
    <w:name w:val="Balloon Text Char"/>
    <w:basedOn w:val="DefaultParagraphFont"/>
    <w:link w:val="BalloonText"/>
    <w:uiPriority w:val="99"/>
    <w:semiHidden/>
    <w:locked/>
    <w:rsid w:val="00B016D6"/>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52146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psychohr@126.com" TargetMode="External"/><Relationship Id="rId3" Type="http://schemas.openxmlformats.org/officeDocument/2006/relationships/settings" Target="settings.xml"/><Relationship Id="rId7" Type="http://schemas.openxmlformats.org/officeDocument/2006/relationships/hyperlink" Target="http://www.stats.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647</TotalTime>
  <Pages>4</Pages>
  <Words>322</Words>
  <Characters>1838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SDWM</cp:lastModifiedBy>
  <cp:revision>553</cp:revision>
  <cp:lastPrinted>2015-10-20T06:57:00Z</cp:lastPrinted>
  <dcterms:created xsi:type="dcterms:W3CDTF">2015-10-19T02:51:00Z</dcterms:created>
  <dcterms:modified xsi:type="dcterms:W3CDTF">2015-10-26T07:10:00Z</dcterms:modified>
</cp:coreProperties>
</file>