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8C" w:rsidRPr="0000488C" w:rsidRDefault="0000488C" w:rsidP="0000488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宋体"/>
          <w:color w:val="3E3E3E"/>
          <w:kern w:val="0"/>
          <w:sz w:val="36"/>
          <w:szCs w:val="24"/>
        </w:rPr>
      </w:pPr>
      <w:r w:rsidRPr="0000488C">
        <w:rPr>
          <w:rFonts w:ascii="Helvetica" w:eastAsia="宋体" w:hAnsi="Helvetica" w:cs="宋体"/>
          <w:color w:val="3E3E3E"/>
          <w:kern w:val="0"/>
          <w:sz w:val="24"/>
          <w:szCs w:val="24"/>
        </w:rPr>
        <w:br/>
      </w:r>
      <w:r w:rsidRPr="0000488C">
        <w:rPr>
          <w:rFonts w:ascii="Helvetica" w:eastAsia="宋体" w:hAnsi="Helvetica" w:cs="宋体"/>
          <w:color w:val="3E3E3E"/>
          <w:kern w:val="0"/>
          <w:sz w:val="36"/>
          <w:szCs w:val="24"/>
        </w:rPr>
        <w:t>政府与社会资本合作（</w:t>
      </w:r>
      <w:r w:rsidRPr="0000488C">
        <w:rPr>
          <w:rFonts w:ascii="Helvetica" w:eastAsia="宋体" w:hAnsi="Helvetica" w:cs="宋体"/>
          <w:color w:val="3E3E3E"/>
          <w:kern w:val="0"/>
          <w:sz w:val="36"/>
          <w:szCs w:val="24"/>
        </w:rPr>
        <w:t>PPP</w:t>
      </w:r>
      <w:r w:rsidRPr="0000488C">
        <w:rPr>
          <w:rFonts w:ascii="Helvetica" w:eastAsia="宋体" w:hAnsi="Helvetica" w:cs="宋体"/>
          <w:color w:val="3E3E3E"/>
          <w:kern w:val="0"/>
          <w:sz w:val="36"/>
          <w:szCs w:val="24"/>
        </w:rPr>
        <w:t>）模式</w:t>
      </w:r>
    </w:p>
    <w:p w:rsidR="0000488C" w:rsidRPr="0000488C" w:rsidRDefault="0000488C" w:rsidP="0000488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宋体"/>
          <w:color w:val="3E3E3E"/>
          <w:kern w:val="0"/>
          <w:sz w:val="32"/>
          <w:szCs w:val="24"/>
        </w:rPr>
      </w:pPr>
      <w:r w:rsidRPr="0000488C">
        <w:rPr>
          <w:rFonts w:ascii="Helvetica" w:eastAsia="宋体" w:hAnsi="Helvetica" w:cs="宋体"/>
          <w:color w:val="3E3E3E"/>
          <w:kern w:val="0"/>
          <w:sz w:val="36"/>
          <w:szCs w:val="24"/>
        </w:rPr>
        <w:t>高级研修班报名表</w:t>
      </w:r>
    </w:p>
    <w:p w:rsidR="0000488C" w:rsidRPr="0000488C" w:rsidRDefault="0000488C" w:rsidP="0000488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32"/>
          <w:szCs w:val="24"/>
        </w:rPr>
      </w:pPr>
    </w:p>
    <w:tbl>
      <w:tblPr>
        <w:tblW w:w="87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6"/>
        <w:gridCol w:w="2977"/>
        <w:gridCol w:w="1417"/>
        <w:gridCol w:w="2977"/>
      </w:tblGrid>
      <w:tr w:rsidR="0000488C" w:rsidRPr="0000488C" w:rsidTr="0000488C">
        <w:trPr>
          <w:trHeight w:val="90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性别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00488C" w:rsidRPr="0000488C" w:rsidTr="0000488C">
        <w:trPr>
          <w:trHeight w:val="90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单位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职务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00488C" w:rsidRPr="0000488C" w:rsidTr="0000488C">
        <w:trPr>
          <w:trHeight w:val="90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办公</w:t>
            </w:r>
          </w:p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电话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移动</w:t>
            </w:r>
          </w:p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电话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00488C" w:rsidRPr="0000488C" w:rsidTr="0000488C">
        <w:trPr>
          <w:trHeight w:val="90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电子</w:t>
            </w:r>
          </w:p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邮箱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是否</w:t>
            </w:r>
          </w:p>
          <w:p w:rsidR="0000488C" w:rsidRPr="0000488C" w:rsidRDefault="0000488C" w:rsidP="0000488C">
            <w:pPr>
              <w:widowControl/>
              <w:wordWrap w:val="0"/>
              <w:spacing w:line="24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  <w:szCs w:val="24"/>
              </w:rPr>
            </w:pPr>
            <w:r w:rsidRPr="0000488C">
              <w:rPr>
                <w:rFonts w:ascii="PingFang SC" w:eastAsia="宋体" w:hAnsi="PingFang SC" w:cs="宋体"/>
                <w:color w:val="3E3E3E"/>
                <w:kern w:val="0"/>
                <w:sz w:val="22"/>
                <w:szCs w:val="18"/>
              </w:rPr>
              <w:t>住宿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488C" w:rsidRPr="0000488C" w:rsidRDefault="0000488C" w:rsidP="0000488C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32"/>
                <w:szCs w:val="24"/>
              </w:rPr>
            </w:pPr>
          </w:p>
        </w:tc>
      </w:tr>
    </w:tbl>
    <w:p w:rsidR="006E4D16" w:rsidRDefault="006E4D16" w:rsidP="006E4D1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备注：</w:t>
      </w:r>
      <w:r>
        <w:rPr>
          <w:rFonts w:ascii="宋体" w:eastAsia="宋体" w:cs="宋体"/>
          <w:color w:val="000000"/>
          <w:kern w:val="0"/>
          <w:szCs w:val="21"/>
        </w:rPr>
        <w:t xml:space="preserve"> 1. </w:t>
      </w:r>
      <w:r>
        <w:rPr>
          <w:rFonts w:ascii="宋体" w:eastAsia="宋体" w:cs="宋体" w:hint="eastAsia"/>
          <w:color w:val="0000FF"/>
          <w:kern w:val="0"/>
          <w:szCs w:val="21"/>
        </w:rPr>
        <w:t>将报名表在</w:t>
      </w:r>
      <w:r>
        <w:rPr>
          <w:rFonts w:ascii="宋体" w:eastAsia="宋体" w:cs="宋体"/>
          <w:color w:val="0000FF"/>
          <w:kern w:val="0"/>
          <w:szCs w:val="21"/>
        </w:rPr>
        <w:t xml:space="preserve">11 </w:t>
      </w:r>
      <w:r>
        <w:rPr>
          <w:rFonts w:ascii="宋体" w:eastAsia="宋体" w:cs="宋体" w:hint="eastAsia"/>
          <w:color w:val="0000FF"/>
          <w:kern w:val="0"/>
          <w:szCs w:val="21"/>
        </w:rPr>
        <w:t>月</w:t>
      </w:r>
      <w:r>
        <w:rPr>
          <w:rFonts w:ascii="宋体" w:eastAsia="宋体" w:cs="宋体"/>
          <w:color w:val="0000FF"/>
          <w:kern w:val="0"/>
          <w:szCs w:val="21"/>
        </w:rPr>
        <w:t xml:space="preserve">20 </w:t>
      </w:r>
      <w:r>
        <w:rPr>
          <w:rFonts w:ascii="宋体" w:eastAsia="宋体" w:cs="宋体" w:hint="eastAsia"/>
          <w:color w:val="0000FF"/>
          <w:kern w:val="0"/>
          <w:szCs w:val="21"/>
        </w:rPr>
        <w:t>日前发送至</w:t>
      </w:r>
      <w:r>
        <w:rPr>
          <w:rFonts w:ascii="Calibri" w:eastAsia="Calibri" w:cs="Calibri"/>
          <w:color w:val="0000FF"/>
          <w:kern w:val="0"/>
          <w:szCs w:val="21"/>
        </w:rPr>
        <w:t xml:space="preserve">guolei1978@139.com </w:t>
      </w:r>
      <w:r>
        <w:rPr>
          <w:rFonts w:ascii="宋体" w:eastAsia="宋体" w:cs="宋体" w:hint="eastAsia"/>
          <w:color w:val="000000"/>
          <w:kern w:val="0"/>
          <w:szCs w:val="21"/>
        </w:rPr>
        <w:t>，联系人：郭磊，联系电话：</w:t>
      </w:r>
      <w:r>
        <w:rPr>
          <w:rFonts w:ascii="宋体" w:eastAsia="宋体" w:cs="宋体"/>
          <w:color w:val="000000"/>
          <w:kern w:val="0"/>
          <w:szCs w:val="21"/>
        </w:rPr>
        <w:t>0531-82617651</w:t>
      </w:r>
      <w:r>
        <w:rPr>
          <w:rFonts w:ascii="宋体" w:eastAsia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cs="宋体"/>
          <w:color w:val="000000"/>
          <w:kern w:val="0"/>
          <w:szCs w:val="21"/>
        </w:rPr>
        <w:t>13791051520</w:t>
      </w:r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3D4BC8" w:rsidRPr="006E4D16" w:rsidRDefault="006E4D16" w:rsidP="006E4D1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/>
          <w:color w:val="000000"/>
          <w:kern w:val="0"/>
          <w:szCs w:val="21"/>
        </w:rPr>
        <w:t xml:space="preserve">2. </w:t>
      </w:r>
      <w:r>
        <w:rPr>
          <w:rFonts w:ascii="宋体" w:eastAsia="宋体" w:cs="宋体" w:hint="eastAsia"/>
          <w:color w:val="000000"/>
          <w:kern w:val="0"/>
          <w:szCs w:val="21"/>
        </w:rPr>
        <w:t>研修班住宿酒店为山东财经大学石岛山庄，电话：</w:t>
      </w:r>
      <w:r>
        <w:rPr>
          <w:rFonts w:ascii="宋体" w:eastAsia="宋体" w:cs="宋体"/>
          <w:color w:val="000000"/>
          <w:kern w:val="0"/>
          <w:szCs w:val="21"/>
        </w:rPr>
        <w:t>0531-81959666</w:t>
      </w:r>
      <w:r>
        <w:rPr>
          <w:rFonts w:ascii="宋体" w:eastAsia="宋体" w:cs="宋体" w:hint="eastAsia"/>
          <w:color w:val="000000"/>
          <w:kern w:val="0"/>
          <w:szCs w:val="21"/>
        </w:rPr>
        <w:t>，请需要住宿的学员在是否住宿栏中标注清楚，组委会可协助预定。</w:t>
      </w:r>
    </w:p>
    <w:sectPr w:rsidR="003D4BC8" w:rsidRPr="006E4D16" w:rsidSect="003D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88C"/>
    <w:rsid w:val="0000488C"/>
    <w:rsid w:val="000B7435"/>
    <w:rsid w:val="003D4BC8"/>
    <w:rsid w:val="006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数学与数量经济学院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2016-11-07T07:47:00Z</dcterms:created>
  <dcterms:modified xsi:type="dcterms:W3CDTF">2016-11-09T02:23:00Z</dcterms:modified>
</cp:coreProperties>
</file>