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BB" w:rsidRPr="005C5EC5" w:rsidRDefault="00046FCC">
      <w:pPr>
        <w:pStyle w:val="a5"/>
        <w:spacing w:before="0" w:beforeAutospacing="0" w:after="0" w:afterAutospacing="0" w:line="600" w:lineRule="atLeast"/>
        <w:jc w:val="center"/>
        <w:rPr>
          <w:rFonts w:ascii="华文中宋" w:eastAsia="华文中宋" w:hAnsi="华文中宋" w:cs="微软雅黑"/>
          <w:spacing w:val="-10"/>
          <w:kern w:val="2"/>
          <w:sz w:val="36"/>
          <w:szCs w:val="36"/>
        </w:rPr>
      </w:pPr>
      <w:r w:rsidRPr="005C5EC5">
        <w:rPr>
          <w:rFonts w:ascii="华文中宋" w:eastAsia="华文中宋" w:hAnsi="华文中宋" w:cs="微软雅黑" w:hint="eastAsia"/>
          <w:spacing w:val="-10"/>
          <w:kern w:val="2"/>
          <w:sz w:val="36"/>
          <w:szCs w:val="36"/>
        </w:rPr>
        <w:t>山东</w:t>
      </w:r>
      <w:r w:rsidRPr="005C5EC5">
        <w:rPr>
          <w:rFonts w:ascii="华文中宋" w:eastAsia="华文中宋" w:hAnsi="华文中宋" w:cs="微软雅黑"/>
          <w:spacing w:val="-10"/>
          <w:kern w:val="2"/>
          <w:sz w:val="36"/>
          <w:szCs w:val="36"/>
        </w:rPr>
        <w:t>省公</w:t>
      </w:r>
      <w:r w:rsidRPr="005C5EC5">
        <w:rPr>
          <w:rFonts w:ascii="华文中宋" w:eastAsia="华文中宋" w:hAnsi="华文中宋" w:cs="微软雅黑" w:hint="eastAsia"/>
          <w:spacing w:val="-10"/>
          <w:kern w:val="2"/>
          <w:sz w:val="36"/>
          <w:szCs w:val="36"/>
        </w:rPr>
        <w:t>安</w:t>
      </w:r>
      <w:r w:rsidRPr="005C5EC5">
        <w:rPr>
          <w:rFonts w:ascii="华文中宋" w:eastAsia="华文中宋" w:hAnsi="华文中宋" w:cs="微软雅黑"/>
          <w:spacing w:val="-10"/>
          <w:kern w:val="2"/>
          <w:sz w:val="36"/>
          <w:szCs w:val="36"/>
        </w:rPr>
        <w:t>厅</w:t>
      </w:r>
      <w:r w:rsidR="005C5EC5" w:rsidRPr="005C5EC5">
        <w:rPr>
          <w:rFonts w:ascii="华文中宋" w:eastAsia="华文中宋" w:hAnsi="华文中宋" w:cs="微软雅黑" w:hint="eastAsia"/>
          <w:spacing w:val="-10"/>
          <w:kern w:val="2"/>
          <w:sz w:val="36"/>
          <w:szCs w:val="36"/>
        </w:rPr>
        <w:t>关于印发</w:t>
      </w:r>
      <w:r w:rsidR="005C5EC5" w:rsidRPr="005C5EC5">
        <w:rPr>
          <w:rFonts w:ascii="华文中宋" w:eastAsia="华文中宋" w:hAnsi="华文中宋" w:cs="微软雅黑" w:hint="eastAsia"/>
          <w:spacing w:val="-10"/>
          <w:kern w:val="2"/>
          <w:sz w:val="36"/>
          <w:szCs w:val="36"/>
        </w:rPr>
        <w:t>《电动车消防安全五条禁令》</w:t>
      </w:r>
      <w:r w:rsidR="005C5EC5" w:rsidRPr="005C5EC5">
        <w:rPr>
          <w:rFonts w:ascii="华文中宋" w:eastAsia="华文中宋" w:hAnsi="华文中宋" w:cs="微软雅黑" w:hint="eastAsia"/>
          <w:spacing w:val="-10"/>
          <w:kern w:val="2"/>
          <w:sz w:val="36"/>
          <w:szCs w:val="36"/>
        </w:rPr>
        <w:t>的通知</w:t>
      </w:r>
    </w:p>
    <w:p w:rsidR="005F25BB" w:rsidRDefault="005C5EC5">
      <w:pPr>
        <w:pStyle w:val="a5"/>
        <w:spacing w:before="0" w:beforeAutospacing="0" w:after="0" w:afterAutospacing="0" w:line="600" w:lineRule="atLeast"/>
        <w:jc w:val="center"/>
        <w:rPr>
          <w:rFonts w:ascii="微软雅黑" w:eastAsia="微软雅黑" w:hAnsi="微软雅黑" w:cs="微软雅黑"/>
          <w:kern w:val="2"/>
          <w:sz w:val="32"/>
          <w:szCs w:val="22"/>
        </w:rPr>
      </w:pPr>
      <w:r>
        <w:rPr>
          <w:rFonts w:ascii="Calibri" w:eastAsia="仿宋_GB2312" w:hAnsi="Calibri" w:cs="Times New Roman" w:hint="eastAsia"/>
          <w:sz w:val="32"/>
        </w:rPr>
        <w:t>鲁</w:t>
      </w:r>
      <w:r>
        <w:rPr>
          <w:rFonts w:eastAsia="仿宋_GB2312" w:hint="eastAsia"/>
          <w:sz w:val="32"/>
        </w:rPr>
        <w:t>公通</w:t>
      </w:r>
      <w:r>
        <w:rPr>
          <w:rFonts w:ascii="Calibri" w:eastAsia="仿宋_GB2312" w:hAnsi="Calibri" w:cs="Times New Roman"/>
          <w:sz w:val="32"/>
        </w:rPr>
        <w:t>〔</w:t>
      </w:r>
      <w:r>
        <w:rPr>
          <w:rFonts w:ascii="Calibri" w:eastAsia="仿宋_GB2312" w:hAnsi="Calibri" w:cs="Times New Roman"/>
          <w:sz w:val="32"/>
        </w:rPr>
        <w:t>201</w:t>
      </w:r>
      <w:r>
        <w:rPr>
          <w:rFonts w:eastAsia="仿宋_GB2312" w:hint="eastAsia"/>
          <w:sz w:val="32"/>
        </w:rPr>
        <w:t>7</w:t>
      </w:r>
      <w:r>
        <w:rPr>
          <w:rFonts w:ascii="Calibri" w:eastAsia="仿宋_GB2312" w:hAnsi="Calibri" w:cs="Times New Roman"/>
          <w:sz w:val="32"/>
        </w:rPr>
        <w:t>〕</w:t>
      </w:r>
      <w:r>
        <w:rPr>
          <w:rFonts w:eastAsia="仿宋_GB2312" w:hint="eastAsia"/>
          <w:sz w:val="32"/>
        </w:rPr>
        <w:t>207</w:t>
      </w:r>
      <w:r>
        <w:rPr>
          <w:rFonts w:ascii="Calibri" w:eastAsia="仿宋_GB2312" w:hAnsi="Calibri" w:cs="Times New Roman" w:hint="eastAsia"/>
          <w:sz w:val="32"/>
        </w:rPr>
        <w:t>号）</w:t>
      </w:r>
    </w:p>
    <w:p w:rsidR="00046FCC" w:rsidRDefault="005C5EC5" w:rsidP="00046FCC">
      <w:pPr>
        <w:pStyle w:val="a5"/>
        <w:spacing w:before="0" w:beforeAutospacing="0" w:after="0" w:afterAutospacing="0" w:line="600" w:lineRule="atLeast"/>
        <w:ind w:firstLineChars="200" w:firstLine="640"/>
        <w:rPr>
          <w:rFonts w:asciiTheme="minorHAnsi" w:eastAsia="仿宋_GB2312" w:hAnsiTheme="minorHAnsi" w:cstheme="minorBidi"/>
          <w:kern w:val="2"/>
          <w:sz w:val="32"/>
          <w:szCs w:val="22"/>
        </w:rPr>
      </w:pP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本通知自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2017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年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12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月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22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日起实施，有效期至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2020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年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12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月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21</w:t>
      </w: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日。</w:t>
      </w:r>
    </w:p>
    <w:p w:rsidR="00046FCC" w:rsidRDefault="005C5EC5" w:rsidP="00046FCC">
      <w:pPr>
        <w:pStyle w:val="a5"/>
        <w:spacing w:before="0" w:beforeAutospacing="0" w:after="0" w:afterAutospacing="0" w:line="600" w:lineRule="atLeast"/>
        <w:ind w:firstLineChars="200" w:firstLine="640"/>
        <w:rPr>
          <w:rFonts w:asciiTheme="minorHAnsi" w:eastAsia="仿宋_GB2312" w:hAnsiTheme="minorHAnsi" w:cstheme="minorBidi"/>
          <w:kern w:val="2"/>
          <w:sz w:val="32"/>
          <w:szCs w:val="22"/>
        </w:rPr>
      </w:pPr>
      <w:r>
        <w:rPr>
          <w:rFonts w:asciiTheme="minorHAnsi" w:eastAsia="仿宋_GB2312" w:hAnsiTheme="minorHAnsi" w:cstheme="minorBidi"/>
          <w:kern w:val="2"/>
          <w:sz w:val="32"/>
          <w:szCs w:val="22"/>
        </w:rPr>
        <w:t>为预防和遏制电动车火灾，保护人身财产安全，维护公共安全，根据《中</w:t>
      </w:r>
      <w:bookmarkStart w:id="0" w:name="_GoBack"/>
      <w:bookmarkEnd w:id="0"/>
      <w:r>
        <w:rPr>
          <w:rFonts w:asciiTheme="minorHAnsi" w:eastAsia="仿宋_GB2312" w:hAnsiTheme="minorHAnsi" w:cstheme="minorBidi"/>
          <w:kern w:val="2"/>
          <w:sz w:val="32"/>
          <w:szCs w:val="22"/>
        </w:rPr>
        <w:t>华人民共和国消防法》、《山东省消防条例》等法律法规，山东省公安厅发布禁令如下：</w:t>
      </w:r>
    </w:p>
    <w:p w:rsidR="00046FCC" w:rsidRDefault="005C5EC5" w:rsidP="00046FCC">
      <w:pPr>
        <w:pStyle w:val="a5"/>
        <w:spacing w:before="0" w:beforeAutospacing="0" w:after="0" w:afterAutospacing="0" w:line="600" w:lineRule="atLeast"/>
        <w:ind w:firstLineChars="200" w:firstLine="640"/>
        <w:rPr>
          <w:rFonts w:asciiTheme="minorHAnsi" w:eastAsia="仿宋_GB2312" w:hAnsiTheme="minorHAnsi" w:cstheme="minorBidi"/>
          <w:kern w:val="2"/>
          <w:sz w:val="32"/>
          <w:szCs w:val="22"/>
        </w:rPr>
      </w:pPr>
      <w:r>
        <w:rPr>
          <w:rFonts w:asciiTheme="minorHAnsi" w:eastAsia="仿宋_GB2312" w:hAnsiTheme="minorHAnsi" w:cstheme="minorBidi"/>
          <w:kern w:val="2"/>
          <w:sz w:val="32"/>
          <w:szCs w:val="22"/>
        </w:rPr>
        <w:t>一、严禁在居民住宅区的楼梯间、楼道、疏散通道、安全出口等公共区域停放电动车或为电动车充电。</w:t>
      </w:r>
    </w:p>
    <w:p w:rsidR="00046FCC" w:rsidRDefault="005C5EC5" w:rsidP="00046FCC">
      <w:pPr>
        <w:pStyle w:val="a5"/>
        <w:spacing w:before="0" w:beforeAutospacing="0" w:after="0" w:afterAutospacing="0" w:line="600" w:lineRule="atLeast"/>
        <w:ind w:firstLineChars="200" w:firstLine="640"/>
        <w:rPr>
          <w:rFonts w:asciiTheme="minorHAnsi" w:eastAsia="仿宋_GB2312" w:hAnsiTheme="minorHAnsi" w:cstheme="minorBidi"/>
          <w:kern w:val="2"/>
          <w:sz w:val="32"/>
          <w:szCs w:val="22"/>
        </w:rPr>
      </w:pPr>
      <w:r>
        <w:rPr>
          <w:rFonts w:asciiTheme="minorHAnsi" w:eastAsia="仿宋_GB2312" w:hAnsiTheme="minorHAnsi" w:cstheme="minorBidi"/>
          <w:kern w:val="2"/>
          <w:sz w:val="32"/>
          <w:szCs w:val="22"/>
        </w:rPr>
        <w:t>二、严禁在未作防火隔墙的群租屋和人员密集场所内为电动车充电。</w:t>
      </w:r>
    </w:p>
    <w:p w:rsidR="00046FCC" w:rsidRDefault="005C5EC5" w:rsidP="00046FCC">
      <w:pPr>
        <w:pStyle w:val="a5"/>
        <w:spacing w:before="0" w:beforeAutospacing="0" w:after="0" w:afterAutospacing="0" w:line="600" w:lineRule="atLeast"/>
        <w:ind w:firstLineChars="200" w:firstLine="640"/>
        <w:rPr>
          <w:rFonts w:asciiTheme="minorHAnsi" w:eastAsia="仿宋_GB2312" w:hAnsiTheme="minorHAnsi" w:cstheme="minorBidi"/>
          <w:kern w:val="2"/>
          <w:sz w:val="32"/>
          <w:szCs w:val="22"/>
        </w:rPr>
      </w:pPr>
      <w:r>
        <w:rPr>
          <w:rFonts w:asciiTheme="minorHAnsi" w:eastAsia="仿宋_GB2312" w:hAnsiTheme="minorHAnsi" w:cstheme="minorBidi"/>
          <w:kern w:val="2"/>
          <w:sz w:val="32"/>
          <w:szCs w:val="22"/>
        </w:rPr>
        <w:t>三、严禁电动车占用消防车通道。</w:t>
      </w:r>
    </w:p>
    <w:p w:rsidR="00046FCC" w:rsidRDefault="005C5EC5" w:rsidP="00046FCC">
      <w:pPr>
        <w:pStyle w:val="a5"/>
        <w:spacing w:before="0" w:beforeAutospacing="0" w:after="0" w:afterAutospacing="0" w:line="600" w:lineRule="atLeast"/>
        <w:ind w:firstLineChars="200" w:firstLine="640"/>
        <w:rPr>
          <w:rFonts w:asciiTheme="minorHAnsi" w:eastAsia="仿宋_GB2312" w:hAnsiTheme="minorHAnsi" w:cstheme="minorBidi"/>
          <w:kern w:val="2"/>
          <w:sz w:val="32"/>
          <w:szCs w:val="22"/>
        </w:rPr>
      </w:pPr>
      <w:r>
        <w:rPr>
          <w:rFonts w:asciiTheme="minorHAnsi" w:eastAsia="仿宋_GB2312" w:hAnsiTheme="minorHAnsi" w:cstheme="minorBidi"/>
          <w:kern w:val="2"/>
          <w:sz w:val="32"/>
          <w:szCs w:val="22"/>
        </w:rPr>
        <w:t>四、严禁私拉乱接充电线路为电动车充电。</w:t>
      </w:r>
    </w:p>
    <w:p w:rsidR="00046FCC" w:rsidRDefault="005C5EC5" w:rsidP="00046FCC">
      <w:pPr>
        <w:pStyle w:val="a5"/>
        <w:spacing w:before="0" w:beforeAutospacing="0" w:after="0" w:afterAutospacing="0" w:line="600" w:lineRule="atLeast"/>
        <w:ind w:firstLineChars="200" w:firstLine="640"/>
        <w:rPr>
          <w:rFonts w:asciiTheme="minorHAnsi" w:eastAsia="仿宋_GB2312" w:hAnsiTheme="minorHAnsi" w:cstheme="minorBidi"/>
          <w:kern w:val="2"/>
          <w:sz w:val="32"/>
          <w:szCs w:val="22"/>
        </w:rPr>
      </w:pPr>
      <w:r>
        <w:rPr>
          <w:rFonts w:asciiTheme="minorHAnsi" w:eastAsia="仿宋_GB2312" w:hAnsiTheme="minorHAnsi" w:cstheme="minorBidi"/>
          <w:kern w:val="2"/>
          <w:sz w:val="32"/>
          <w:szCs w:val="22"/>
        </w:rPr>
        <w:t>五、严禁使用易燃可燃材料搭建电动车停放场所。</w:t>
      </w:r>
    </w:p>
    <w:p w:rsidR="00046FCC" w:rsidRDefault="005C5EC5" w:rsidP="00046FCC">
      <w:pPr>
        <w:pStyle w:val="a5"/>
        <w:spacing w:before="0" w:beforeAutospacing="0" w:after="0" w:afterAutospacing="0" w:line="600" w:lineRule="atLeast"/>
        <w:ind w:firstLineChars="200" w:firstLine="640"/>
        <w:rPr>
          <w:rFonts w:asciiTheme="minorHAnsi" w:eastAsia="仿宋_GB2312" w:hAnsiTheme="minorHAnsi" w:cstheme="minorBidi"/>
          <w:kern w:val="2"/>
          <w:sz w:val="32"/>
          <w:szCs w:val="22"/>
        </w:rPr>
      </w:pPr>
      <w:r>
        <w:rPr>
          <w:rFonts w:asciiTheme="minorHAnsi" w:eastAsia="仿宋_GB2312" w:hAnsiTheme="minorHAnsi" w:cstheme="minorBidi"/>
          <w:kern w:val="2"/>
          <w:sz w:val="32"/>
          <w:szCs w:val="22"/>
        </w:rPr>
        <w:t>本禁令所称的电动车是指电动自行车、电动摩托车和电动三轮车。</w:t>
      </w:r>
    </w:p>
    <w:p w:rsidR="005F25BB" w:rsidRDefault="005C5EC5" w:rsidP="00046FCC">
      <w:pPr>
        <w:pStyle w:val="a5"/>
        <w:spacing w:before="0" w:beforeAutospacing="0" w:after="0" w:afterAutospacing="0" w:line="600" w:lineRule="atLeast"/>
        <w:ind w:firstLineChars="200" w:firstLine="640"/>
      </w:pPr>
      <w:r>
        <w:rPr>
          <w:rFonts w:asciiTheme="minorHAnsi" w:eastAsia="仿宋_GB2312" w:hAnsiTheme="minorHAnsi" w:cstheme="minorBidi"/>
          <w:kern w:val="2"/>
          <w:sz w:val="32"/>
          <w:szCs w:val="22"/>
        </w:rPr>
        <w:t>依据《山东省消防条例》第七十二条第三项规定，对拒不遵守公安机关依法发布的禁令，威胁公共消防安全的，责令改正；拒不改正的，对直接责任人员处以一百元以上五百元以下罚款。</w:t>
      </w:r>
    </w:p>
    <w:sectPr w:rsidR="005F25BB" w:rsidSect="00046FCC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67"/>
    <w:rsid w:val="00012D99"/>
    <w:rsid w:val="00026476"/>
    <w:rsid w:val="0002679F"/>
    <w:rsid w:val="00032B08"/>
    <w:rsid w:val="000360D8"/>
    <w:rsid w:val="00046FCC"/>
    <w:rsid w:val="000752C7"/>
    <w:rsid w:val="00076392"/>
    <w:rsid w:val="00086081"/>
    <w:rsid w:val="0008620F"/>
    <w:rsid w:val="00092563"/>
    <w:rsid w:val="00095218"/>
    <w:rsid w:val="000D3684"/>
    <w:rsid w:val="00105EC5"/>
    <w:rsid w:val="00106082"/>
    <w:rsid w:val="00106982"/>
    <w:rsid w:val="0011232E"/>
    <w:rsid w:val="0012549D"/>
    <w:rsid w:val="001320F7"/>
    <w:rsid w:val="00132196"/>
    <w:rsid w:val="0014583F"/>
    <w:rsid w:val="00153735"/>
    <w:rsid w:val="00155098"/>
    <w:rsid w:val="00160A04"/>
    <w:rsid w:val="00163365"/>
    <w:rsid w:val="00166DEA"/>
    <w:rsid w:val="00176308"/>
    <w:rsid w:val="0018478D"/>
    <w:rsid w:val="00196EE7"/>
    <w:rsid w:val="001A37FC"/>
    <w:rsid w:val="001A3890"/>
    <w:rsid w:val="001A4F33"/>
    <w:rsid w:val="001B0023"/>
    <w:rsid w:val="001B155B"/>
    <w:rsid w:val="001C0390"/>
    <w:rsid w:val="001C7B87"/>
    <w:rsid w:val="001D40FC"/>
    <w:rsid w:val="001D7B77"/>
    <w:rsid w:val="00203641"/>
    <w:rsid w:val="002100A8"/>
    <w:rsid w:val="002115CC"/>
    <w:rsid w:val="00212814"/>
    <w:rsid w:val="002240A5"/>
    <w:rsid w:val="002300F3"/>
    <w:rsid w:val="0025687E"/>
    <w:rsid w:val="0027352E"/>
    <w:rsid w:val="00276956"/>
    <w:rsid w:val="00280636"/>
    <w:rsid w:val="002852B0"/>
    <w:rsid w:val="002855EE"/>
    <w:rsid w:val="002A1220"/>
    <w:rsid w:val="002B4F79"/>
    <w:rsid w:val="002E173A"/>
    <w:rsid w:val="002E4526"/>
    <w:rsid w:val="002E4BE2"/>
    <w:rsid w:val="002E74B6"/>
    <w:rsid w:val="003156B5"/>
    <w:rsid w:val="00322DA2"/>
    <w:rsid w:val="00322E4F"/>
    <w:rsid w:val="00340FCB"/>
    <w:rsid w:val="00341EF4"/>
    <w:rsid w:val="003620A5"/>
    <w:rsid w:val="00377F90"/>
    <w:rsid w:val="00383455"/>
    <w:rsid w:val="00383AF8"/>
    <w:rsid w:val="00393863"/>
    <w:rsid w:val="0039469F"/>
    <w:rsid w:val="003A6D0F"/>
    <w:rsid w:val="003B4683"/>
    <w:rsid w:val="003D0E95"/>
    <w:rsid w:val="003E15B7"/>
    <w:rsid w:val="003E22B4"/>
    <w:rsid w:val="003E3CF2"/>
    <w:rsid w:val="00444B60"/>
    <w:rsid w:val="00452B08"/>
    <w:rsid w:val="0045749C"/>
    <w:rsid w:val="00463967"/>
    <w:rsid w:val="004769CA"/>
    <w:rsid w:val="004903A3"/>
    <w:rsid w:val="004973EF"/>
    <w:rsid w:val="004B274A"/>
    <w:rsid w:val="004B2DE1"/>
    <w:rsid w:val="004C23C1"/>
    <w:rsid w:val="004C4791"/>
    <w:rsid w:val="004D7C70"/>
    <w:rsid w:val="004E07D2"/>
    <w:rsid w:val="004F3475"/>
    <w:rsid w:val="0051481F"/>
    <w:rsid w:val="00523595"/>
    <w:rsid w:val="0055152C"/>
    <w:rsid w:val="005603B9"/>
    <w:rsid w:val="005B0D1A"/>
    <w:rsid w:val="005C07DA"/>
    <w:rsid w:val="005C0D88"/>
    <w:rsid w:val="005C5EC5"/>
    <w:rsid w:val="005D681E"/>
    <w:rsid w:val="005E21B6"/>
    <w:rsid w:val="005F25BB"/>
    <w:rsid w:val="005F53FE"/>
    <w:rsid w:val="005F6914"/>
    <w:rsid w:val="0060282F"/>
    <w:rsid w:val="00607594"/>
    <w:rsid w:val="00607A21"/>
    <w:rsid w:val="00625098"/>
    <w:rsid w:val="0064779C"/>
    <w:rsid w:val="00650FEB"/>
    <w:rsid w:val="006611E0"/>
    <w:rsid w:val="00666971"/>
    <w:rsid w:val="006747A6"/>
    <w:rsid w:val="00676F1B"/>
    <w:rsid w:val="006822D0"/>
    <w:rsid w:val="00691AE5"/>
    <w:rsid w:val="00695720"/>
    <w:rsid w:val="006A4EF4"/>
    <w:rsid w:val="006B4086"/>
    <w:rsid w:val="006C6AE8"/>
    <w:rsid w:val="006D5BB1"/>
    <w:rsid w:val="006E0178"/>
    <w:rsid w:val="006F2455"/>
    <w:rsid w:val="00700F5A"/>
    <w:rsid w:val="00701760"/>
    <w:rsid w:val="0070692E"/>
    <w:rsid w:val="00712786"/>
    <w:rsid w:val="00715673"/>
    <w:rsid w:val="007162F1"/>
    <w:rsid w:val="00723E13"/>
    <w:rsid w:val="00724240"/>
    <w:rsid w:val="007340F7"/>
    <w:rsid w:val="00735113"/>
    <w:rsid w:val="00741E57"/>
    <w:rsid w:val="007523FA"/>
    <w:rsid w:val="00764E46"/>
    <w:rsid w:val="00767DD6"/>
    <w:rsid w:val="007A4FB2"/>
    <w:rsid w:val="007A7CF4"/>
    <w:rsid w:val="007B1388"/>
    <w:rsid w:val="007B18F0"/>
    <w:rsid w:val="007B42E1"/>
    <w:rsid w:val="007B47B8"/>
    <w:rsid w:val="007D1925"/>
    <w:rsid w:val="007D6F0F"/>
    <w:rsid w:val="007E47C3"/>
    <w:rsid w:val="007F787F"/>
    <w:rsid w:val="00801CBB"/>
    <w:rsid w:val="008040EC"/>
    <w:rsid w:val="0080605F"/>
    <w:rsid w:val="008227DD"/>
    <w:rsid w:val="00841BFB"/>
    <w:rsid w:val="00843CB5"/>
    <w:rsid w:val="0085459A"/>
    <w:rsid w:val="008625FE"/>
    <w:rsid w:val="008713BB"/>
    <w:rsid w:val="00881A1D"/>
    <w:rsid w:val="00886346"/>
    <w:rsid w:val="00897D4C"/>
    <w:rsid w:val="008B7070"/>
    <w:rsid w:val="008C251D"/>
    <w:rsid w:val="008D07BD"/>
    <w:rsid w:val="008D1CA3"/>
    <w:rsid w:val="008D49D8"/>
    <w:rsid w:val="008D548C"/>
    <w:rsid w:val="008E0F67"/>
    <w:rsid w:val="0090761C"/>
    <w:rsid w:val="00914A00"/>
    <w:rsid w:val="009206E8"/>
    <w:rsid w:val="00922DC0"/>
    <w:rsid w:val="00924AED"/>
    <w:rsid w:val="0096112C"/>
    <w:rsid w:val="00985787"/>
    <w:rsid w:val="0098649B"/>
    <w:rsid w:val="009C7171"/>
    <w:rsid w:val="009D55C8"/>
    <w:rsid w:val="009E0A8D"/>
    <w:rsid w:val="009E3BE5"/>
    <w:rsid w:val="009F08EA"/>
    <w:rsid w:val="009F29FC"/>
    <w:rsid w:val="009F2FC0"/>
    <w:rsid w:val="00A03D77"/>
    <w:rsid w:val="00A04822"/>
    <w:rsid w:val="00A06CB9"/>
    <w:rsid w:val="00A07C89"/>
    <w:rsid w:val="00A1581A"/>
    <w:rsid w:val="00A44B7A"/>
    <w:rsid w:val="00A530D3"/>
    <w:rsid w:val="00A71F0F"/>
    <w:rsid w:val="00A836F4"/>
    <w:rsid w:val="00A8494D"/>
    <w:rsid w:val="00A95AF3"/>
    <w:rsid w:val="00AC33CB"/>
    <w:rsid w:val="00AD107B"/>
    <w:rsid w:val="00AD16AB"/>
    <w:rsid w:val="00AD3062"/>
    <w:rsid w:val="00AF0B5D"/>
    <w:rsid w:val="00B004BF"/>
    <w:rsid w:val="00B029C0"/>
    <w:rsid w:val="00B27016"/>
    <w:rsid w:val="00B417DE"/>
    <w:rsid w:val="00B4742A"/>
    <w:rsid w:val="00B7279D"/>
    <w:rsid w:val="00B72FC0"/>
    <w:rsid w:val="00B8784F"/>
    <w:rsid w:val="00B9784D"/>
    <w:rsid w:val="00BA1360"/>
    <w:rsid w:val="00BB6EAA"/>
    <w:rsid w:val="00BE66EB"/>
    <w:rsid w:val="00BF1E83"/>
    <w:rsid w:val="00C24C09"/>
    <w:rsid w:val="00C351DD"/>
    <w:rsid w:val="00C44BE5"/>
    <w:rsid w:val="00C45237"/>
    <w:rsid w:val="00C704CB"/>
    <w:rsid w:val="00C714C5"/>
    <w:rsid w:val="00C73BA5"/>
    <w:rsid w:val="00C80042"/>
    <w:rsid w:val="00C905FF"/>
    <w:rsid w:val="00C96F04"/>
    <w:rsid w:val="00CB4D3D"/>
    <w:rsid w:val="00CD46F8"/>
    <w:rsid w:val="00CF059F"/>
    <w:rsid w:val="00CF66C4"/>
    <w:rsid w:val="00D068D8"/>
    <w:rsid w:val="00D1385C"/>
    <w:rsid w:val="00D3217D"/>
    <w:rsid w:val="00D371A9"/>
    <w:rsid w:val="00D43A67"/>
    <w:rsid w:val="00D522A5"/>
    <w:rsid w:val="00D56422"/>
    <w:rsid w:val="00D609A6"/>
    <w:rsid w:val="00D60C61"/>
    <w:rsid w:val="00D6112E"/>
    <w:rsid w:val="00D61BEC"/>
    <w:rsid w:val="00D83524"/>
    <w:rsid w:val="00DA1EDE"/>
    <w:rsid w:val="00DA2EAE"/>
    <w:rsid w:val="00DA3857"/>
    <w:rsid w:val="00DA7DDF"/>
    <w:rsid w:val="00DB2345"/>
    <w:rsid w:val="00DE3985"/>
    <w:rsid w:val="00DE3ECB"/>
    <w:rsid w:val="00DE7A98"/>
    <w:rsid w:val="00DF007B"/>
    <w:rsid w:val="00DF0705"/>
    <w:rsid w:val="00DF1A98"/>
    <w:rsid w:val="00E11989"/>
    <w:rsid w:val="00E13B32"/>
    <w:rsid w:val="00E1767B"/>
    <w:rsid w:val="00E2501A"/>
    <w:rsid w:val="00E31C1A"/>
    <w:rsid w:val="00E343C4"/>
    <w:rsid w:val="00E3511E"/>
    <w:rsid w:val="00E40DFA"/>
    <w:rsid w:val="00E4163D"/>
    <w:rsid w:val="00E63080"/>
    <w:rsid w:val="00E634F8"/>
    <w:rsid w:val="00E75244"/>
    <w:rsid w:val="00E80A2C"/>
    <w:rsid w:val="00E81B34"/>
    <w:rsid w:val="00E90AE3"/>
    <w:rsid w:val="00E92875"/>
    <w:rsid w:val="00EA0806"/>
    <w:rsid w:val="00EA7E7B"/>
    <w:rsid w:val="00EB5384"/>
    <w:rsid w:val="00EB61B1"/>
    <w:rsid w:val="00EE5B30"/>
    <w:rsid w:val="00EE6480"/>
    <w:rsid w:val="00EF488E"/>
    <w:rsid w:val="00EF78D6"/>
    <w:rsid w:val="00F002F2"/>
    <w:rsid w:val="00F01970"/>
    <w:rsid w:val="00F02D4B"/>
    <w:rsid w:val="00F103A3"/>
    <w:rsid w:val="00F231C9"/>
    <w:rsid w:val="00F23A63"/>
    <w:rsid w:val="00F263DD"/>
    <w:rsid w:val="00F300C6"/>
    <w:rsid w:val="00F51AF1"/>
    <w:rsid w:val="00F62061"/>
    <w:rsid w:val="00F620C4"/>
    <w:rsid w:val="00F62B13"/>
    <w:rsid w:val="00F76B78"/>
    <w:rsid w:val="00F84971"/>
    <w:rsid w:val="00F84BCB"/>
    <w:rsid w:val="00F96321"/>
    <w:rsid w:val="00FA5D45"/>
    <w:rsid w:val="00FC3736"/>
    <w:rsid w:val="00FD5315"/>
    <w:rsid w:val="00FF3D56"/>
    <w:rsid w:val="06EF4A8B"/>
    <w:rsid w:val="1EC9764D"/>
    <w:rsid w:val="23D741A0"/>
    <w:rsid w:val="33A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233BA-5C26-40B1-AB42-B9F8D5E7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 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20050987</cp:lastModifiedBy>
  <cp:revision>4</cp:revision>
  <cp:lastPrinted>2018-09-01T11:36:00Z</cp:lastPrinted>
  <dcterms:created xsi:type="dcterms:W3CDTF">2018-09-02T08:44:00Z</dcterms:created>
  <dcterms:modified xsi:type="dcterms:W3CDTF">2018-09-02T08:47:00Z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