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63" w:rsidRDefault="003C7B63" w:rsidP="003C7B63">
      <w:pPr>
        <w:spacing w:line="59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2016年</w:t>
      </w:r>
      <w:r>
        <w:rPr>
          <w:rFonts w:ascii="宋体" w:eastAsia="宋体" w:hAnsi="宋体" w:hint="eastAsia"/>
          <w:sz w:val="44"/>
          <w:szCs w:val="44"/>
        </w:rPr>
        <w:t>“工商银行杯”全国大学生金融</w:t>
      </w:r>
    </w:p>
    <w:p w:rsidR="003C7B63" w:rsidRDefault="003C7B63" w:rsidP="003C7B63">
      <w:pPr>
        <w:jc w:val="center"/>
        <w:rPr>
          <w:szCs w:val="32"/>
        </w:rPr>
      </w:pPr>
      <w:r>
        <w:rPr>
          <w:rFonts w:ascii="宋体" w:eastAsia="宋体" w:hAnsi="宋体" w:hint="eastAsia"/>
          <w:sz w:val="44"/>
          <w:szCs w:val="44"/>
        </w:rPr>
        <w:t>创意设计大赛通知</w:t>
      </w:r>
    </w:p>
    <w:p w:rsidR="003C7B63" w:rsidRDefault="003C7B63" w:rsidP="003C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一、大赛宗旨</w:t>
      </w:r>
    </w:p>
    <w:p w:rsidR="00BB03A7" w:rsidRDefault="00BB03A7" w:rsidP="00BB0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hAnsi="Arial"/>
          <w:color w:val="000000"/>
          <w:szCs w:val="32"/>
        </w:rPr>
      </w:pPr>
      <w:r w:rsidRPr="00BB03A7">
        <w:rPr>
          <w:rFonts w:hAnsi="Arial" w:hint="eastAsia"/>
          <w:color w:val="000000"/>
          <w:szCs w:val="32"/>
        </w:rPr>
        <w:t>切实推动"大众创业、万众创新"，银校携手创新金融产品，培养社会创新型人才。"进校园"普及宣传</w:t>
      </w:r>
      <w:r>
        <w:rPr>
          <w:rFonts w:hAnsi="Arial" w:hint="eastAsia"/>
          <w:color w:val="000000"/>
          <w:szCs w:val="32"/>
        </w:rPr>
        <w:t>金融知识和相关产品服务信息，扩大工商银行在大学生群体中的影响力。</w:t>
      </w:r>
      <w:r w:rsidRPr="00BB03A7">
        <w:rPr>
          <w:rFonts w:hAnsi="Arial" w:hint="eastAsia"/>
          <w:color w:val="000000"/>
          <w:szCs w:val="32"/>
        </w:rPr>
        <w:t>大赛将秉持"公平、公正、公开"的原则，提倡开拓视野、广泛参与、培养创新精神和理论联系实际的能力。</w:t>
      </w:r>
      <w:proofErr w:type="gramStart"/>
      <w:r w:rsidRPr="00BB03A7">
        <w:rPr>
          <w:rFonts w:hAnsi="Arial" w:hint="eastAsia"/>
          <w:color w:val="000000"/>
          <w:szCs w:val="32"/>
        </w:rPr>
        <w:t>践行</w:t>
      </w:r>
      <w:proofErr w:type="gramEnd"/>
      <w:r w:rsidRPr="00BB03A7">
        <w:rPr>
          <w:rFonts w:hAnsi="Arial" w:hint="eastAsia"/>
          <w:color w:val="000000"/>
          <w:szCs w:val="32"/>
        </w:rPr>
        <w:t>工商银行提供卓越金融产品和服务社会大众的社会责任。</w:t>
      </w:r>
    </w:p>
    <w:p w:rsidR="003C7B63" w:rsidRDefault="003C7B63" w:rsidP="003C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二、大赛主题</w:t>
      </w:r>
    </w:p>
    <w:p w:rsidR="003C7B63" w:rsidRDefault="003C7B63" w:rsidP="003C7B63">
      <w:pPr>
        <w:spacing w:line="590" w:lineRule="exact"/>
        <w:ind w:firstLineChars="150" w:firstLine="480"/>
        <w:jc w:val="left"/>
        <w:rPr>
          <w:rFonts w:hAnsi="Arial"/>
          <w:color w:val="000000"/>
          <w:szCs w:val="32"/>
        </w:rPr>
      </w:pPr>
      <w:r>
        <w:rPr>
          <w:rFonts w:hAnsi="Arial" w:hint="eastAsia"/>
          <w:color w:val="000000"/>
          <w:szCs w:val="32"/>
        </w:rPr>
        <w:t>“创意点亮青春”2016年“工商银行杯”全国大学生金融创意设计大赛</w:t>
      </w:r>
    </w:p>
    <w:p w:rsidR="003C7B63" w:rsidRDefault="003C7B63" w:rsidP="003C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三、大赛组织</w:t>
      </w:r>
    </w:p>
    <w:p w:rsidR="00BB03A7" w:rsidRPr="00BB03A7" w:rsidRDefault="00BB03A7" w:rsidP="00BB0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hAnsi="Arial"/>
          <w:color w:val="000000"/>
          <w:szCs w:val="32"/>
        </w:rPr>
      </w:pPr>
      <w:r>
        <w:rPr>
          <w:rFonts w:hAnsi="Arial" w:hint="eastAsia"/>
          <w:color w:val="000000"/>
          <w:szCs w:val="32"/>
        </w:rPr>
        <w:t>山东</w:t>
      </w:r>
      <w:r>
        <w:rPr>
          <w:rFonts w:hAnsi="Arial"/>
          <w:color w:val="000000"/>
          <w:szCs w:val="32"/>
        </w:rPr>
        <w:t>赛区</w:t>
      </w:r>
      <w:r w:rsidRPr="00BB03A7">
        <w:rPr>
          <w:rFonts w:hAnsi="Arial" w:hint="eastAsia"/>
          <w:color w:val="000000"/>
          <w:szCs w:val="32"/>
        </w:rPr>
        <w:t>主办单位：中国工商银行</w:t>
      </w:r>
      <w:r>
        <w:rPr>
          <w:rFonts w:hAnsi="Arial" w:hint="eastAsia"/>
          <w:color w:val="000000"/>
          <w:szCs w:val="32"/>
        </w:rPr>
        <w:t>山东</w:t>
      </w:r>
      <w:r>
        <w:rPr>
          <w:rFonts w:hAnsi="Arial"/>
          <w:color w:val="000000"/>
          <w:szCs w:val="32"/>
        </w:rPr>
        <w:t>省分行</w:t>
      </w:r>
    </w:p>
    <w:p w:rsidR="00BB03A7" w:rsidRPr="00BB03A7" w:rsidRDefault="00BB03A7" w:rsidP="00BB0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hAnsi="Arial" w:hint="eastAsia"/>
          <w:color w:val="000000"/>
          <w:szCs w:val="32"/>
        </w:rPr>
      </w:pPr>
      <w:r>
        <w:rPr>
          <w:rFonts w:hAnsi="Arial" w:hint="eastAsia"/>
          <w:color w:val="000000"/>
          <w:szCs w:val="32"/>
        </w:rPr>
        <w:t>山东</w:t>
      </w:r>
      <w:r>
        <w:rPr>
          <w:rFonts w:hAnsi="Arial"/>
          <w:color w:val="000000"/>
          <w:szCs w:val="32"/>
        </w:rPr>
        <w:t>赛区</w:t>
      </w:r>
      <w:r w:rsidRPr="00BB03A7">
        <w:rPr>
          <w:rFonts w:hAnsi="Arial" w:hint="eastAsia"/>
          <w:color w:val="000000"/>
          <w:szCs w:val="32"/>
        </w:rPr>
        <w:t>承办单位：</w:t>
      </w:r>
      <w:r>
        <w:rPr>
          <w:rFonts w:hAnsi="Arial" w:hint="eastAsia"/>
          <w:color w:val="000000"/>
          <w:szCs w:val="32"/>
        </w:rPr>
        <w:t>山东大学</w:t>
      </w:r>
      <w:r w:rsidR="0044245D">
        <w:rPr>
          <w:rFonts w:hAnsi="Arial" w:hint="eastAsia"/>
          <w:color w:val="000000"/>
          <w:szCs w:val="32"/>
        </w:rPr>
        <w:t>、</w:t>
      </w:r>
      <w:r w:rsidR="00B1205F">
        <w:rPr>
          <w:rFonts w:hAnsi="Arial" w:hint="eastAsia"/>
          <w:color w:val="000000"/>
          <w:szCs w:val="32"/>
        </w:rPr>
        <w:t>山东</w:t>
      </w:r>
      <w:r w:rsidR="00B1205F">
        <w:rPr>
          <w:rFonts w:hAnsi="Arial"/>
          <w:color w:val="000000"/>
          <w:szCs w:val="32"/>
        </w:rPr>
        <w:t>财经大学</w:t>
      </w:r>
    </w:p>
    <w:p w:rsidR="00BB03A7" w:rsidRPr="006F6E3B" w:rsidRDefault="00BB03A7" w:rsidP="00BB0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hAnsi="Arial"/>
          <w:color w:val="000000"/>
          <w:szCs w:val="32"/>
        </w:rPr>
      </w:pPr>
      <w:r w:rsidRPr="00BB03A7">
        <w:rPr>
          <w:rFonts w:hAnsi="Arial" w:hint="eastAsia"/>
          <w:color w:val="000000"/>
          <w:szCs w:val="32"/>
        </w:rPr>
        <w:t>大赛组委会：中国工商银行</w:t>
      </w:r>
      <w:r>
        <w:rPr>
          <w:rFonts w:hAnsi="Arial" w:hint="eastAsia"/>
          <w:color w:val="000000"/>
          <w:szCs w:val="32"/>
        </w:rPr>
        <w:t>山东</w:t>
      </w:r>
      <w:r>
        <w:rPr>
          <w:rFonts w:hAnsi="Arial"/>
          <w:color w:val="000000"/>
          <w:szCs w:val="32"/>
        </w:rPr>
        <w:t>省分行</w:t>
      </w:r>
      <w:r>
        <w:rPr>
          <w:rFonts w:hAnsi="Arial" w:hint="eastAsia"/>
          <w:color w:val="000000"/>
          <w:szCs w:val="32"/>
        </w:rPr>
        <w:t>、</w:t>
      </w:r>
      <w:r>
        <w:rPr>
          <w:rFonts w:hAnsi="Arial"/>
          <w:color w:val="000000"/>
          <w:szCs w:val="32"/>
        </w:rPr>
        <w:t>山东大学</w:t>
      </w:r>
      <w:r w:rsidR="006F6E3B">
        <w:rPr>
          <w:rFonts w:hAnsi="Arial" w:hint="eastAsia"/>
          <w:color w:val="000000"/>
          <w:szCs w:val="32"/>
        </w:rPr>
        <w:t>、</w:t>
      </w:r>
      <w:r w:rsidR="00D10B14">
        <w:rPr>
          <w:rFonts w:hAnsi="Arial" w:hint="eastAsia"/>
          <w:color w:val="000000"/>
          <w:szCs w:val="32"/>
        </w:rPr>
        <w:t>山东</w:t>
      </w:r>
      <w:r w:rsidR="00D10B14">
        <w:rPr>
          <w:rFonts w:hAnsi="Arial"/>
          <w:color w:val="000000"/>
          <w:szCs w:val="32"/>
        </w:rPr>
        <w:t>财经大学</w:t>
      </w:r>
      <w:bookmarkStart w:id="0" w:name="_GoBack"/>
      <w:bookmarkEnd w:id="0"/>
    </w:p>
    <w:p w:rsidR="003C7B63" w:rsidRDefault="003C7B63" w:rsidP="00BB0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四、参赛对象</w:t>
      </w:r>
    </w:p>
    <w:p w:rsidR="00822CF0" w:rsidRDefault="00993E98" w:rsidP="003C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993E98">
        <w:rPr>
          <w:rFonts w:ascii="Times New Roman" w:hAnsi="Arial" w:hint="eastAsia"/>
          <w:color w:val="000000"/>
          <w:szCs w:val="32"/>
        </w:rPr>
        <w:t>凡全日制各类高等院校在校中国籍专科生、本科生、硕士研究生和博士研究生都可报名参赛。金融创意设计比赛申请参赛的作品分为个人作品和团队作品（参赛队员不多于</w:t>
      </w:r>
      <w:r w:rsidRPr="00993E98">
        <w:rPr>
          <w:rFonts w:ascii="Times New Roman" w:hAnsi="Arial" w:hint="eastAsia"/>
          <w:color w:val="000000"/>
          <w:szCs w:val="32"/>
        </w:rPr>
        <w:t>3</w:t>
      </w:r>
      <w:r w:rsidRPr="00993E98">
        <w:rPr>
          <w:rFonts w:ascii="Times New Roman" w:hAnsi="Arial" w:hint="eastAsia"/>
          <w:color w:val="000000"/>
          <w:szCs w:val="32"/>
        </w:rPr>
        <w:t>人）。</w:t>
      </w:r>
    </w:p>
    <w:p w:rsidR="00E20030" w:rsidRDefault="003C7B63" w:rsidP="00E20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五、</w:t>
      </w:r>
      <w:r w:rsidR="004951DD" w:rsidRPr="004951DD">
        <w:rPr>
          <w:rFonts w:ascii="黑体" w:eastAsia="黑体" w:hAnsi="Arial" w:hint="eastAsia"/>
          <w:bCs/>
          <w:color w:val="000000"/>
          <w:szCs w:val="32"/>
        </w:rPr>
        <w:t>活动时间</w:t>
      </w:r>
    </w:p>
    <w:p w:rsidR="00E20030" w:rsidRPr="00E20030" w:rsidRDefault="00E20030" w:rsidP="00E20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E20030">
        <w:rPr>
          <w:rFonts w:ascii="Times New Roman" w:hAnsi="Arial" w:hint="eastAsia"/>
          <w:color w:val="000000"/>
          <w:szCs w:val="32"/>
        </w:rPr>
        <w:lastRenderedPageBreak/>
        <w:t>2016</w:t>
      </w:r>
      <w:r w:rsidRPr="00E20030">
        <w:rPr>
          <w:rFonts w:ascii="Times New Roman" w:hAnsi="Arial" w:hint="eastAsia"/>
          <w:color w:val="000000"/>
          <w:szCs w:val="32"/>
        </w:rPr>
        <w:t>年</w:t>
      </w:r>
      <w:r w:rsidRPr="00E20030">
        <w:rPr>
          <w:rFonts w:ascii="Times New Roman" w:hAnsi="Arial" w:hint="eastAsia"/>
          <w:color w:val="000000"/>
          <w:szCs w:val="32"/>
        </w:rPr>
        <w:t>7</w:t>
      </w:r>
      <w:r w:rsidRPr="00E20030">
        <w:rPr>
          <w:rFonts w:ascii="Times New Roman" w:hAnsi="Arial" w:hint="eastAsia"/>
          <w:color w:val="000000"/>
          <w:szCs w:val="32"/>
        </w:rPr>
        <w:t>月—</w:t>
      </w:r>
      <w:r w:rsidRPr="00E20030">
        <w:rPr>
          <w:rFonts w:ascii="Times New Roman" w:hAnsi="Arial" w:hint="eastAsia"/>
          <w:color w:val="000000"/>
          <w:szCs w:val="32"/>
        </w:rPr>
        <w:t>2016</w:t>
      </w:r>
      <w:r w:rsidRPr="00E20030">
        <w:rPr>
          <w:rFonts w:ascii="Times New Roman" w:hAnsi="Arial" w:hint="eastAsia"/>
          <w:color w:val="000000"/>
          <w:szCs w:val="32"/>
        </w:rPr>
        <w:t>年</w:t>
      </w:r>
      <w:r w:rsidRPr="00E20030">
        <w:rPr>
          <w:rFonts w:ascii="Times New Roman" w:hAnsi="Arial" w:hint="eastAsia"/>
          <w:color w:val="000000"/>
          <w:szCs w:val="32"/>
        </w:rPr>
        <w:t>12</w:t>
      </w:r>
      <w:r w:rsidRPr="00E20030">
        <w:rPr>
          <w:rFonts w:ascii="Times New Roman" w:hAnsi="Arial" w:hint="eastAsia"/>
          <w:color w:val="000000"/>
          <w:szCs w:val="32"/>
        </w:rPr>
        <w:t>月</w:t>
      </w:r>
      <w:r>
        <w:rPr>
          <w:rFonts w:ascii="Times New Roman" w:hAnsi="Arial" w:hint="eastAsia"/>
          <w:color w:val="000000"/>
          <w:szCs w:val="32"/>
        </w:rPr>
        <w:t>。</w:t>
      </w:r>
    </w:p>
    <w:p w:rsidR="00F902F4" w:rsidRPr="00F902F4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金融创意设计比赛</w:t>
      </w:r>
    </w:p>
    <w:p w:rsidR="00F902F4" w:rsidRPr="00F902F4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作品征集：</w:t>
      </w:r>
      <w:r w:rsidRPr="00F902F4">
        <w:rPr>
          <w:rFonts w:ascii="Times New Roman" w:hAnsi="Arial" w:hint="eastAsia"/>
          <w:color w:val="000000"/>
          <w:szCs w:val="32"/>
        </w:rPr>
        <w:t>7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1</w:t>
      </w:r>
      <w:r w:rsidRPr="00F902F4">
        <w:rPr>
          <w:rFonts w:ascii="Times New Roman" w:hAnsi="Arial" w:hint="eastAsia"/>
          <w:color w:val="000000"/>
          <w:szCs w:val="32"/>
        </w:rPr>
        <w:t>日</w:t>
      </w:r>
      <w:r w:rsidRPr="00F902F4">
        <w:rPr>
          <w:rFonts w:ascii="Times New Roman" w:hAnsi="Arial" w:hint="eastAsia"/>
          <w:color w:val="000000"/>
          <w:szCs w:val="32"/>
        </w:rPr>
        <w:t>-10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10</w:t>
      </w:r>
      <w:r w:rsidRPr="00F902F4">
        <w:rPr>
          <w:rFonts w:ascii="Times New Roman" w:hAnsi="Arial" w:hint="eastAsia"/>
          <w:color w:val="000000"/>
          <w:szCs w:val="32"/>
        </w:rPr>
        <w:t>日</w:t>
      </w:r>
    </w:p>
    <w:p w:rsidR="00F902F4" w:rsidRPr="00F902F4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作品预审：</w:t>
      </w:r>
      <w:r w:rsidRPr="00F902F4">
        <w:rPr>
          <w:rFonts w:ascii="Times New Roman" w:hAnsi="Arial" w:hint="eastAsia"/>
          <w:color w:val="000000"/>
          <w:szCs w:val="32"/>
        </w:rPr>
        <w:t>10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11</w:t>
      </w:r>
      <w:r w:rsidRPr="00F902F4">
        <w:rPr>
          <w:rFonts w:ascii="Times New Roman" w:hAnsi="Arial" w:hint="eastAsia"/>
          <w:color w:val="000000"/>
          <w:szCs w:val="32"/>
        </w:rPr>
        <w:t>日</w:t>
      </w:r>
      <w:r w:rsidRPr="00F902F4">
        <w:rPr>
          <w:rFonts w:ascii="Times New Roman" w:hAnsi="Arial" w:hint="eastAsia"/>
          <w:color w:val="000000"/>
          <w:szCs w:val="32"/>
        </w:rPr>
        <w:t>-10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25</w:t>
      </w:r>
      <w:r w:rsidRPr="00F902F4">
        <w:rPr>
          <w:rFonts w:ascii="Times New Roman" w:hAnsi="Arial" w:hint="eastAsia"/>
          <w:color w:val="000000"/>
          <w:szCs w:val="32"/>
        </w:rPr>
        <w:t>日</w:t>
      </w:r>
    </w:p>
    <w:p w:rsidR="00F902F4" w:rsidRPr="00F902F4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作品复审：</w:t>
      </w:r>
      <w:r w:rsidRPr="00F902F4">
        <w:rPr>
          <w:rFonts w:ascii="Times New Roman" w:hAnsi="Arial" w:hint="eastAsia"/>
          <w:color w:val="000000"/>
          <w:szCs w:val="32"/>
        </w:rPr>
        <w:t>10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26</w:t>
      </w:r>
      <w:r w:rsidRPr="00F902F4">
        <w:rPr>
          <w:rFonts w:ascii="Times New Roman" w:hAnsi="Arial" w:hint="eastAsia"/>
          <w:color w:val="000000"/>
          <w:szCs w:val="32"/>
        </w:rPr>
        <w:t>日</w:t>
      </w:r>
      <w:r w:rsidRPr="00F902F4">
        <w:rPr>
          <w:rFonts w:ascii="Times New Roman" w:hAnsi="Arial" w:hint="eastAsia"/>
          <w:color w:val="000000"/>
          <w:szCs w:val="32"/>
        </w:rPr>
        <w:t>-11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6</w:t>
      </w:r>
      <w:r w:rsidRPr="00F902F4">
        <w:rPr>
          <w:rFonts w:ascii="Times New Roman" w:hAnsi="Arial" w:hint="eastAsia"/>
          <w:color w:val="000000"/>
          <w:szCs w:val="32"/>
        </w:rPr>
        <w:t>日</w:t>
      </w:r>
    </w:p>
    <w:p w:rsidR="00F902F4" w:rsidRPr="00F902F4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片区现场复赛：</w:t>
      </w:r>
      <w:r w:rsidRPr="00F902F4">
        <w:rPr>
          <w:rFonts w:ascii="Times New Roman" w:hAnsi="Arial" w:hint="eastAsia"/>
          <w:color w:val="000000"/>
          <w:szCs w:val="32"/>
        </w:rPr>
        <w:t>11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7</w:t>
      </w:r>
      <w:r w:rsidRPr="00F902F4">
        <w:rPr>
          <w:rFonts w:ascii="Times New Roman" w:hAnsi="Arial" w:hint="eastAsia"/>
          <w:color w:val="000000"/>
          <w:szCs w:val="32"/>
        </w:rPr>
        <w:t>日</w:t>
      </w:r>
      <w:r w:rsidRPr="00F902F4">
        <w:rPr>
          <w:rFonts w:ascii="Times New Roman" w:hAnsi="Arial" w:hint="eastAsia"/>
          <w:color w:val="000000"/>
          <w:szCs w:val="32"/>
        </w:rPr>
        <w:t>-11</w:t>
      </w:r>
      <w:r w:rsidRPr="00F902F4">
        <w:rPr>
          <w:rFonts w:ascii="Times New Roman" w:hAnsi="Arial" w:hint="eastAsia"/>
          <w:color w:val="000000"/>
          <w:szCs w:val="32"/>
        </w:rPr>
        <w:t>月</w:t>
      </w:r>
      <w:r w:rsidRPr="00F902F4">
        <w:rPr>
          <w:rFonts w:ascii="Times New Roman" w:hAnsi="Arial" w:hint="eastAsia"/>
          <w:color w:val="000000"/>
          <w:szCs w:val="32"/>
        </w:rPr>
        <w:t>29</w:t>
      </w:r>
      <w:r w:rsidRPr="00F902F4">
        <w:rPr>
          <w:rFonts w:ascii="Times New Roman" w:hAnsi="Arial" w:hint="eastAsia"/>
          <w:color w:val="000000"/>
          <w:szCs w:val="32"/>
        </w:rPr>
        <w:t>日</w:t>
      </w:r>
    </w:p>
    <w:p w:rsidR="00176B27" w:rsidRDefault="00F902F4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F902F4">
        <w:rPr>
          <w:rFonts w:ascii="Times New Roman" w:hAnsi="Arial" w:hint="eastAsia"/>
          <w:color w:val="000000"/>
          <w:szCs w:val="32"/>
        </w:rPr>
        <w:t>全国决赛：</w:t>
      </w:r>
      <w:r w:rsidRPr="00F902F4">
        <w:rPr>
          <w:rFonts w:ascii="Times New Roman" w:hAnsi="Arial" w:hint="eastAsia"/>
          <w:color w:val="000000"/>
          <w:szCs w:val="32"/>
        </w:rPr>
        <w:t>12</w:t>
      </w:r>
      <w:r w:rsidRPr="00F902F4">
        <w:rPr>
          <w:rFonts w:ascii="Times New Roman" w:hAnsi="Arial" w:hint="eastAsia"/>
          <w:color w:val="000000"/>
          <w:szCs w:val="32"/>
        </w:rPr>
        <w:t>月</w:t>
      </w:r>
    </w:p>
    <w:p w:rsidR="001B7B61" w:rsidRDefault="001B7B61" w:rsidP="001B7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六、</w:t>
      </w:r>
      <w:r w:rsidR="005B4E5A" w:rsidRPr="005B4E5A">
        <w:rPr>
          <w:rFonts w:ascii="黑体" w:eastAsia="黑体" w:hAnsi="Arial" w:hint="eastAsia"/>
          <w:bCs/>
          <w:color w:val="000000"/>
          <w:szCs w:val="32"/>
        </w:rPr>
        <w:t>报名方式</w:t>
      </w:r>
    </w:p>
    <w:p w:rsidR="001C6F35" w:rsidRPr="001C6F35" w:rsidRDefault="001C6F35" w:rsidP="001C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1C6F35">
        <w:rPr>
          <w:rFonts w:ascii="Times New Roman" w:hAnsi="Arial" w:hint="eastAsia"/>
          <w:color w:val="000000"/>
          <w:szCs w:val="32"/>
        </w:rPr>
        <w:t>金融创意设计比赛</w:t>
      </w:r>
    </w:p>
    <w:p w:rsidR="001C6F35" w:rsidRDefault="001C6F35" w:rsidP="001C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1C6F35">
        <w:rPr>
          <w:rFonts w:ascii="Times New Roman" w:hAnsi="Arial" w:hint="eastAsia"/>
          <w:color w:val="000000"/>
          <w:szCs w:val="32"/>
        </w:rPr>
        <w:t>报名时间自</w:t>
      </w:r>
      <w:r w:rsidRPr="001C6F35">
        <w:rPr>
          <w:rFonts w:ascii="Times New Roman" w:hAnsi="Arial" w:hint="eastAsia"/>
          <w:color w:val="000000"/>
          <w:szCs w:val="32"/>
        </w:rPr>
        <w:t>2016</w:t>
      </w:r>
      <w:r w:rsidRPr="001C6F35">
        <w:rPr>
          <w:rFonts w:ascii="Times New Roman" w:hAnsi="Arial" w:hint="eastAsia"/>
          <w:color w:val="000000"/>
          <w:szCs w:val="32"/>
        </w:rPr>
        <w:t>年</w:t>
      </w:r>
      <w:r w:rsidRPr="001C6F35">
        <w:rPr>
          <w:rFonts w:ascii="Times New Roman" w:hAnsi="Arial" w:hint="eastAsia"/>
          <w:color w:val="000000"/>
          <w:szCs w:val="32"/>
        </w:rPr>
        <w:t>7</w:t>
      </w:r>
      <w:r w:rsidRPr="001C6F35">
        <w:rPr>
          <w:rFonts w:ascii="Times New Roman" w:hAnsi="Arial" w:hint="eastAsia"/>
          <w:color w:val="000000"/>
          <w:szCs w:val="32"/>
        </w:rPr>
        <w:t>月起至</w:t>
      </w:r>
      <w:r w:rsidRPr="001C6F35">
        <w:rPr>
          <w:rFonts w:ascii="Times New Roman" w:hAnsi="Arial" w:hint="eastAsia"/>
          <w:color w:val="000000"/>
          <w:szCs w:val="32"/>
        </w:rPr>
        <w:t>2016</w:t>
      </w:r>
      <w:r w:rsidRPr="001C6F35">
        <w:rPr>
          <w:rFonts w:ascii="Times New Roman" w:hAnsi="Arial" w:hint="eastAsia"/>
          <w:color w:val="000000"/>
          <w:szCs w:val="32"/>
        </w:rPr>
        <w:t>年</w:t>
      </w:r>
      <w:r w:rsidRPr="001C6F35">
        <w:rPr>
          <w:rFonts w:ascii="Times New Roman" w:hAnsi="Arial" w:hint="eastAsia"/>
          <w:color w:val="000000"/>
          <w:szCs w:val="32"/>
        </w:rPr>
        <w:t>10</w:t>
      </w:r>
      <w:r w:rsidRPr="001C6F35">
        <w:rPr>
          <w:rFonts w:ascii="Times New Roman" w:hAnsi="Arial" w:hint="eastAsia"/>
          <w:color w:val="000000"/>
          <w:szCs w:val="32"/>
        </w:rPr>
        <w:t>月</w:t>
      </w:r>
      <w:r w:rsidRPr="001C6F35">
        <w:rPr>
          <w:rFonts w:ascii="Times New Roman" w:hAnsi="Arial" w:hint="eastAsia"/>
          <w:color w:val="000000"/>
          <w:szCs w:val="32"/>
        </w:rPr>
        <w:t>10</w:t>
      </w:r>
      <w:r w:rsidRPr="001C6F35">
        <w:rPr>
          <w:rFonts w:ascii="Times New Roman" w:hAnsi="Arial" w:hint="eastAsia"/>
          <w:color w:val="000000"/>
          <w:szCs w:val="32"/>
        </w:rPr>
        <w:t>日截止。参赛者通过登录大赛官方网站，填写相关报名信息注册用户，包括参赛类别、参赛人姓名、身份证号码、联系电话、所在地区（省市）、所属学校、院系和年级等信息；如为组队参赛，则需填写团队所有成员的上述信息，并指定</w:t>
      </w:r>
      <w:r w:rsidRPr="001C6F35">
        <w:rPr>
          <w:rFonts w:ascii="Times New Roman" w:hAnsi="Arial" w:hint="eastAsia"/>
          <w:color w:val="000000"/>
          <w:szCs w:val="32"/>
        </w:rPr>
        <w:t>1</w:t>
      </w:r>
      <w:r w:rsidRPr="001C6F35">
        <w:rPr>
          <w:rFonts w:ascii="Times New Roman" w:hAnsi="Arial" w:hint="eastAsia"/>
          <w:color w:val="000000"/>
          <w:szCs w:val="32"/>
        </w:rPr>
        <w:t>名组长（参赛队员不多于</w:t>
      </w:r>
      <w:r w:rsidRPr="001C6F35">
        <w:rPr>
          <w:rFonts w:ascii="Times New Roman" w:hAnsi="Arial" w:hint="eastAsia"/>
          <w:color w:val="000000"/>
          <w:szCs w:val="32"/>
        </w:rPr>
        <w:t>3</w:t>
      </w:r>
      <w:r w:rsidRPr="001C6F35">
        <w:rPr>
          <w:rFonts w:ascii="Times New Roman" w:hAnsi="Arial" w:hint="eastAsia"/>
          <w:color w:val="000000"/>
          <w:szCs w:val="32"/>
        </w:rPr>
        <w:t>人）。并在阅读赛事规则后点击</w:t>
      </w:r>
      <w:r w:rsidRPr="001C6F35">
        <w:rPr>
          <w:rFonts w:ascii="Times New Roman" w:hAnsi="Arial" w:hint="eastAsia"/>
          <w:color w:val="000000"/>
          <w:szCs w:val="32"/>
        </w:rPr>
        <w:t>"</w:t>
      </w:r>
      <w:r w:rsidRPr="001C6F35">
        <w:rPr>
          <w:rFonts w:ascii="Times New Roman" w:hAnsi="Arial" w:hint="eastAsia"/>
          <w:color w:val="000000"/>
          <w:szCs w:val="32"/>
        </w:rPr>
        <w:t>作品提交</w:t>
      </w:r>
      <w:r w:rsidRPr="001C6F35">
        <w:rPr>
          <w:rFonts w:ascii="Times New Roman" w:hAnsi="Arial" w:hint="eastAsia"/>
          <w:color w:val="000000"/>
          <w:szCs w:val="32"/>
        </w:rPr>
        <w:t>"</w:t>
      </w:r>
      <w:r w:rsidRPr="001C6F35">
        <w:rPr>
          <w:rFonts w:ascii="Times New Roman" w:hAnsi="Arial" w:hint="eastAsia"/>
          <w:color w:val="000000"/>
          <w:szCs w:val="32"/>
        </w:rPr>
        <w:t>，选择参赛类别，上传作品文档参赛。</w:t>
      </w:r>
    </w:p>
    <w:p w:rsidR="001B7B61" w:rsidRDefault="00B95211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>
        <w:rPr>
          <w:rFonts w:ascii="Times New Roman" w:hAnsi="Arial" w:hint="eastAsia"/>
          <w:color w:val="000000"/>
          <w:szCs w:val="32"/>
        </w:rPr>
        <w:t>大赛</w:t>
      </w:r>
      <w:r>
        <w:rPr>
          <w:rFonts w:ascii="Times New Roman" w:hAnsi="Arial"/>
          <w:color w:val="000000"/>
          <w:szCs w:val="32"/>
        </w:rPr>
        <w:t>官方网址：</w:t>
      </w:r>
      <w:hyperlink r:id="rId4" w:history="1">
        <w:r w:rsidR="00A4438C" w:rsidRPr="005D2AB0">
          <w:rPr>
            <w:rStyle w:val="a3"/>
            <w:rFonts w:ascii="Times New Roman" w:hAnsi="Arial"/>
            <w:szCs w:val="32"/>
          </w:rPr>
          <w:t>http://icbc.threestudio.cc/index.aspx</w:t>
        </w:r>
      </w:hyperlink>
    </w:p>
    <w:p w:rsidR="00820FD1" w:rsidRDefault="00820FD1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>
        <w:rPr>
          <w:rFonts w:ascii="Times New Roman" w:hAnsi="Arial"/>
          <w:noProof/>
          <w:color w:val="000000"/>
          <w:szCs w:val="32"/>
        </w:rPr>
        <w:drawing>
          <wp:anchor distT="0" distB="0" distL="114300" distR="114300" simplePos="0" relativeHeight="251659264" behindDoc="0" locked="0" layoutInCell="1" allowOverlap="1" wp14:anchorId="14C1E9A8" wp14:editId="6E2D7E89">
            <wp:simplePos x="0" y="0"/>
            <wp:positionH relativeFrom="column">
              <wp:posOffset>3657600</wp:posOffset>
            </wp:positionH>
            <wp:positionV relativeFrom="paragraph">
              <wp:posOffset>274782</wp:posOffset>
            </wp:positionV>
            <wp:extent cx="1219200" cy="1219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大赛官网报名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82" cy="122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Arial"/>
          <w:noProof/>
          <w:color w:val="000000"/>
          <w:szCs w:val="32"/>
        </w:rPr>
        <w:drawing>
          <wp:anchor distT="0" distB="0" distL="114300" distR="114300" simplePos="0" relativeHeight="251658240" behindDoc="0" locked="0" layoutInCell="1" allowOverlap="1" wp14:anchorId="41B72348" wp14:editId="29D165E6">
            <wp:simplePos x="0" y="0"/>
            <wp:positionH relativeFrom="column">
              <wp:posOffset>462915</wp:posOffset>
            </wp:positionH>
            <wp:positionV relativeFrom="paragraph">
              <wp:posOffset>267335</wp:posOffset>
            </wp:positionV>
            <wp:extent cx="1256030" cy="120523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金创意微信公众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FD1" w:rsidRDefault="00820FD1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</w:p>
    <w:p w:rsidR="00A4438C" w:rsidRDefault="00A4438C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noProof/>
          <w:color w:val="000000"/>
          <w:szCs w:val="32"/>
        </w:rPr>
      </w:pPr>
    </w:p>
    <w:p w:rsidR="00820FD1" w:rsidRDefault="00820FD1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noProof/>
          <w:color w:val="000000"/>
          <w:szCs w:val="32"/>
        </w:rPr>
      </w:pPr>
    </w:p>
    <w:p w:rsidR="00820FD1" w:rsidRDefault="00820FD1" w:rsidP="00F90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noProof/>
          <w:color w:val="000000"/>
          <w:szCs w:val="32"/>
        </w:rPr>
      </w:pPr>
      <w:r>
        <w:rPr>
          <w:rFonts w:ascii="Times New Roman" w:hAnsi="Arial" w:hint="eastAsia"/>
          <w:noProof/>
          <w:color w:val="000000"/>
          <w:szCs w:val="32"/>
        </w:rPr>
        <w:t>金创意</w:t>
      </w:r>
      <w:r>
        <w:rPr>
          <w:rFonts w:ascii="Times New Roman" w:hAnsi="Arial"/>
          <w:noProof/>
          <w:color w:val="000000"/>
          <w:szCs w:val="32"/>
        </w:rPr>
        <w:t>微信公众号</w:t>
      </w:r>
      <w:r>
        <w:rPr>
          <w:rFonts w:ascii="Times New Roman" w:hAnsi="Arial" w:hint="eastAsia"/>
          <w:noProof/>
          <w:color w:val="000000"/>
          <w:szCs w:val="32"/>
        </w:rPr>
        <w:t xml:space="preserve">         </w:t>
      </w:r>
      <w:r>
        <w:rPr>
          <w:rFonts w:ascii="Times New Roman" w:hAnsi="Arial"/>
          <w:noProof/>
          <w:color w:val="000000"/>
          <w:szCs w:val="32"/>
        </w:rPr>
        <w:t xml:space="preserve">         </w:t>
      </w:r>
      <w:r>
        <w:rPr>
          <w:rFonts w:ascii="Times New Roman" w:hAnsi="Arial" w:hint="eastAsia"/>
          <w:noProof/>
          <w:color w:val="000000"/>
          <w:szCs w:val="32"/>
        </w:rPr>
        <w:t>大赛</w:t>
      </w:r>
      <w:r>
        <w:rPr>
          <w:rFonts w:ascii="Times New Roman" w:hAnsi="Arial"/>
          <w:noProof/>
          <w:color w:val="000000"/>
          <w:szCs w:val="32"/>
        </w:rPr>
        <w:t>报名</w:t>
      </w:r>
    </w:p>
    <w:p w:rsidR="00AA6D61" w:rsidRDefault="001A70F4" w:rsidP="00AA6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七</w:t>
      </w:r>
      <w:r w:rsidR="00AA6D61">
        <w:rPr>
          <w:rFonts w:ascii="黑体" w:eastAsia="黑体" w:hAnsi="Arial" w:hint="eastAsia"/>
          <w:bCs/>
          <w:color w:val="000000"/>
          <w:szCs w:val="32"/>
        </w:rPr>
        <w:t>、</w:t>
      </w:r>
      <w:r w:rsidR="001A12E9" w:rsidRPr="001A12E9">
        <w:rPr>
          <w:rFonts w:ascii="黑体" w:eastAsia="黑体" w:hAnsi="Arial" w:hint="eastAsia"/>
          <w:bCs/>
          <w:color w:val="000000"/>
          <w:szCs w:val="32"/>
        </w:rPr>
        <w:t>赛程赛制</w:t>
      </w:r>
    </w:p>
    <w:p w:rsidR="00C60744" w:rsidRPr="00C60744" w:rsidRDefault="00C60744" w:rsidP="00C6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C60744">
        <w:rPr>
          <w:rFonts w:ascii="Times New Roman" w:hAnsi="Arial" w:hint="eastAsia"/>
          <w:color w:val="000000"/>
          <w:szCs w:val="32"/>
        </w:rPr>
        <w:lastRenderedPageBreak/>
        <w:t>各分行对辖内参赛学生提交的作品进行初步评审，按比例择优推荐至总行，总行将评选出优胜组进入现场复赛。现场复赛将在五个地区分别开展，通过复赛将选拔出部分优胜组，并将直接获得我行提供的工作机会（非应届选手将保留录取资格）。在全国范围内，排名前十的优胜组还能参加总决赛。总决赛现场选手对作品进行阐述，评审团进行打分，并现场颁奖。获奖者将获得中国工商银行颁发的获奖证书及奖金。</w:t>
      </w:r>
    </w:p>
    <w:p w:rsidR="00AA6D61" w:rsidRPr="001C6F35" w:rsidRDefault="00C60744" w:rsidP="00C6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C60744">
        <w:rPr>
          <w:rFonts w:ascii="Times New Roman" w:hAnsi="Arial" w:hint="eastAsia"/>
          <w:color w:val="000000"/>
          <w:szCs w:val="32"/>
        </w:rPr>
        <w:t>注：工商银行直接录取机构及部门以实际情况为准。获得直接录取资格的选手还需满足工行相关机构的招聘条件。</w:t>
      </w:r>
    </w:p>
    <w:p w:rsidR="008A3F90" w:rsidRDefault="00DA1143" w:rsidP="00DA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黑体" w:eastAsia="黑体" w:hAnsi="Arial"/>
          <w:bCs/>
          <w:color w:val="000000"/>
          <w:szCs w:val="32"/>
        </w:rPr>
      </w:pPr>
      <w:r>
        <w:rPr>
          <w:rFonts w:ascii="黑体" w:eastAsia="黑体" w:hAnsi="Arial" w:hint="eastAsia"/>
          <w:bCs/>
          <w:color w:val="000000"/>
          <w:szCs w:val="32"/>
        </w:rPr>
        <w:t>八</w:t>
      </w:r>
      <w:r w:rsidR="008A3F90">
        <w:rPr>
          <w:rFonts w:ascii="黑体" w:eastAsia="黑体" w:hAnsi="Arial" w:hint="eastAsia"/>
          <w:bCs/>
          <w:color w:val="000000"/>
          <w:szCs w:val="32"/>
        </w:rPr>
        <w:t>、</w:t>
      </w:r>
      <w:r w:rsidR="00592C25" w:rsidRPr="00592C25">
        <w:rPr>
          <w:rFonts w:ascii="黑体" w:eastAsia="黑体" w:hAnsi="Arial" w:hint="eastAsia"/>
          <w:bCs/>
          <w:color w:val="000000"/>
          <w:szCs w:val="32"/>
        </w:rPr>
        <w:t>奖项设置</w:t>
      </w:r>
    </w:p>
    <w:p w:rsidR="0013260F" w:rsidRPr="0013260F" w:rsidRDefault="0013260F" w:rsidP="00132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noProof/>
          <w:color w:val="000000"/>
          <w:szCs w:val="32"/>
        </w:rPr>
      </w:pPr>
      <w:r w:rsidRPr="0013260F">
        <w:rPr>
          <w:rFonts w:ascii="Times New Roman" w:hAnsi="Arial" w:hint="eastAsia"/>
          <w:noProof/>
          <w:color w:val="000000"/>
          <w:szCs w:val="32"/>
        </w:rPr>
        <w:t>全国决赛第</w:t>
      </w:r>
      <w:r w:rsidRPr="0013260F">
        <w:rPr>
          <w:rFonts w:ascii="Times New Roman" w:hAnsi="Arial" w:hint="eastAsia"/>
          <w:noProof/>
          <w:color w:val="000000"/>
          <w:szCs w:val="32"/>
        </w:rPr>
        <w:t>1</w:t>
      </w:r>
      <w:r w:rsidRPr="0013260F">
        <w:rPr>
          <w:rFonts w:ascii="Times New Roman" w:hAnsi="Arial" w:hint="eastAsia"/>
          <w:noProof/>
          <w:color w:val="000000"/>
          <w:szCs w:val="32"/>
        </w:rPr>
        <w:t>名奖金</w:t>
      </w:r>
      <w:r w:rsidRPr="0013260F">
        <w:rPr>
          <w:rFonts w:ascii="Times New Roman" w:hAnsi="Arial" w:hint="eastAsia"/>
          <w:noProof/>
          <w:color w:val="000000"/>
          <w:szCs w:val="32"/>
        </w:rPr>
        <w:t>10000</w:t>
      </w:r>
      <w:r w:rsidRPr="0013260F">
        <w:rPr>
          <w:rFonts w:ascii="Times New Roman" w:hAnsi="Arial" w:hint="eastAsia"/>
          <w:noProof/>
          <w:color w:val="000000"/>
          <w:szCs w:val="32"/>
        </w:rPr>
        <w:t>元</w:t>
      </w:r>
      <w:r w:rsidR="00CB7AB0">
        <w:rPr>
          <w:rFonts w:ascii="Times New Roman" w:hAnsi="Arial" w:hint="eastAsia"/>
          <w:noProof/>
          <w:color w:val="000000"/>
          <w:szCs w:val="32"/>
        </w:rPr>
        <w:t>，</w:t>
      </w:r>
      <w:r w:rsidRPr="0013260F">
        <w:rPr>
          <w:rFonts w:ascii="Times New Roman" w:hAnsi="Arial" w:hint="eastAsia"/>
          <w:noProof/>
          <w:color w:val="000000"/>
          <w:szCs w:val="32"/>
        </w:rPr>
        <w:t>全国决赛第</w:t>
      </w:r>
      <w:r w:rsidRPr="0013260F">
        <w:rPr>
          <w:rFonts w:ascii="Times New Roman" w:hAnsi="Arial" w:hint="eastAsia"/>
          <w:noProof/>
          <w:color w:val="000000"/>
          <w:szCs w:val="32"/>
        </w:rPr>
        <w:t>2-4</w:t>
      </w:r>
      <w:r w:rsidRPr="0013260F">
        <w:rPr>
          <w:rFonts w:ascii="Times New Roman" w:hAnsi="Arial" w:hint="eastAsia"/>
          <w:noProof/>
          <w:color w:val="000000"/>
          <w:szCs w:val="32"/>
        </w:rPr>
        <w:t>名奖金各</w:t>
      </w:r>
      <w:r w:rsidRPr="0013260F">
        <w:rPr>
          <w:rFonts w:ascii="Times New Roman" w:hAnsi="Arial" w:hint="eastAsia"/>
          <w:noProof/>
          <w:color w:val="000000"/>
          <w:szCs w:val="32"/>
        </w:rPr>
        <w:t>6000</w:t>
      </w:r>
      <w:r w:rsidRPr="0013260F">
        <w:rPr>
          <w:rFonts w:ascii="Times New Roman" w:hAnsi="Arial" w:hint="eastAsia"/>
          <w:noProof/>
          <w:color w:val="000000"/>
          <w:szCs w:val="32"/>
        </w:rPr>
        <w:t>元</w:t>
      </w:r>
      <w:r w:rsidR="00CB7AB0">
        <w:rPr>
          <w:rFonts w:ascii="Times New Roman" w:hAnsi="Arial" w:hint="eastAsia"/>
          <w:noProof/>
          <w:color w:val="000000"/>
          <w:szCs w:val="32"/>
        </w:rPr>
        <w:t>，</w:t>
      </w:r>
      <w:r w:rsidRPr="0013260F">
        <w:rPr>
          <w:rFonts w:ascii="Times New Roman" w:hAnsi="Arial" w:hint="eastAsia"/>
          <w:noProof/>
          <w:color w:val="000000"/>
          <w:szCs w:val="32"/>
        </w:rPr>
        <w:t>全国决赛第</w:t>
      </w:r>
      <w:r w:rsidRPr="0013260F">
        <w:rPr>
          <w:rFonts w:ascii="Times New Roman" w:hAnsi="Arial" w:hint="eastAsia"/>
          <w:noProof/>
          <w:color w:val="000000"/>
          <w:szCs w:val="32"/>
        </w:rPr>
        <w:t>5-10</w:t>
      </w:r>
      <w:r w:rsidRPr="0013260F">
        <w:rPr>
          <w:rFonts w:ascii="Times New Roman" w:hAnsi="Arial" w:hint="eastAsia"/>
          <w:noProof/>
          <w:color w:val="000000"/>
          <w:szCs w:val="32"/>
        </w:rPr>
        <w:t>名奖金各</w:t>
      </w:r>
      <w:r w:rsidRPr="0013260F">
        <w:rPr>
          <w:rFonts w:ascii="Times New Roman" w:hAnsi="Arial" w:hint="eastAsia"/>
          <w:noProof/>
          <w:color w:val="000000"/>
          <w:szCs w:val="32"/>
        </w:rPr>
        <w:t>3000</w:t>
      </w:r>
      <w:r w:rsidRPr="0013260F">
        <w:rPr>
          <w:rFonts w:ascii="Times New Roman" w:hAnsi="Arial" w:hint="eastAsia"/>
          <w:noProof/>
          <w:color w:val="000000"/>
          <w:szCs w:val="32"/>
        </w:rPr>
        <w:t>元</w:t>
      </w:r>
      <w:r w:rsidR="00CB7AB0">
        <w:rPr>
          <w:rFonts w:ascii="Times New Roman" w:hAnsi="Arial" w:hint="eastAsia"/>
          <w:noProof/>
          <w:color w:val="000000"/>
          <w:szCs w:val="32"/>
        </w:rPr>
        <w:t>，</w:t>
      </w:r>
      <w:r w:rsidRPr="0013260F">
        <w:rPr>
          <w:rFonts w:ascii="Times New Roman" w:hAnsi="Arial" w:hint="eastAsia"/>
          <w:noProof/>
          <w:color w:val="000000"/>
          <w:szCs w:val="32"/>
        </w:rPr>
        <w:t>全国人气排名最高的</w:t>
      </w:r>
      <w:r w:rsidRPr="0013260F">
        <w:rPr>
          <w:rFonts w:ascii="Times New Roman" w:hAnsi="Arial" w:hint="eastAsia"/>
          <w:noProof/>
          <w:color w:val="000000"/>
          <w:szCs w:val="32"/>
        </w:rPr>
        <w:t>2</w:t>
      </w:r>
      <w:r w:rsidRPr="0013260F">
        <w:rPr>
          <w:rFonts w:ascii="Times New Roman" w:hAnsi="Arial" w:hint="eastAsia"/>
          <w:noProof/>
          <w:color w:val="000000"/>
          <w:szCs w:val="32"/>
        </w:rPr>
        <w:t>个作品作者各获得奖金</w:t>
      </w:r>
      <w:r w:rsidRPr="0013260F">
        <w:rPr>
          <w:rFonts w:ascii="Times New Roman" w:hAnsi="Arial" w:hint="eastAsia"/>
          <w:noProof/>
          <w:color w:val="000000"/>
          <w:szCs w:val="32"/>
        </w:rPr>
        <w:t>2000</w:t>
      </w:r>
      <w:r w:rsidRPr="0013260F">
        <w:rPr>
          <w:rFonts w:ascii="Times New Roman" w:hAnsi="Arial" w:hint="eastAsia"/>
          <w:noProof/>
          <w:color w:val="000000"/>
          <w:szCs w:val="32"/>
        </w:rPr>
        <w:t>元</w:t>
      </w:r>
      <w:r w:rsidR="00CB7AB0">
        <w:rPr>
          <w:rFonts w:ascii="Times New Roman" w:hAnsi="Arial" w:hint="eastAsia"/>
          <w:noProof/>
          <w:color w:val="000000"/>
          <w:szCs w:val="32"/>
        </w:rPr>
        <w:t>，</w:t>
      </w:r>
      <w:r w:rsidRPr="0013260F">
        <w:rPr>
          <w:rFonts w:ascii="Times New Roman" w:hAnsi="Arial" w:hint="eastAsia"/>
          <w:noProof/>
          <w:color w:val="000000"/>
          <w:szCs w:val="32"/>
        </w:rPr>
        <w:t>全国最佳指导老师</w:t>
      </w:r>
      <w:r w:rsidRPr="0013260F">
        <w:rPr>
          <w:rFonts w:ascii="Times New Roman" w:hAnsi="Arial" w:hint="eastAsia"/>
          <w:noProof/>
          <w:color w:val="000000"/>
          <w:szCs w:val="32"/>
        </w:rPr>
        <w:t>2</w:t>
      </w:r>
      <w:r w:rsidRPr="0013260F">
        <w:rPr>
          <w:rFonts w:ascii="Times New Roman" w:hAnsi="Arial" w:hint="eastAsia"/>
          <w:noProof/>
          <w:color w:val="000000"/>
          <w:szCs w:val="32"/>
        </w:rPr>
        <w:t>名各获得奖金</w:t>
      </w:r>
      <w:r w:rsidRPr="0013260F">
        <w:rPr>
          <w:rFonts w:ascii="Times New Roman" w:hAnsi="Arial" w:hint="eastAsia"/>
          <w:noProof/>
          <w:color w:val="000000"/>
          <w:szCs w:val="32"/>
        </w:rPr>
        <w:t>4000</w:t>
      </w:r>
      <w:r w:rsidRPr="0013260F">
        <w:rPr>
          <w:rFonts w:ascii="Times New Roman" w:hAnsi="Arial" w:hint="eastAsia"/>
          <w:noProof/>
          <w:color w:val="000000"/>
          <w:szCs w:val="32"/>
        </w:rPr>
        <w:t>元</w:t>
      </w:r>
      <w:r w:rsidR="00CB7AB0">
        <w:rPr>
          <w:rFonts w:ascii="Times New Roman" w:hAnsi="Arial" w:hint="eastAsia"/>
          <w:noProof/>
          <w:color w:val="000000"/>
          <w:szCs w:val="32"/>
        </w:rPr>
        <w:t>。</w:t>
      </w:r>
    </w:p>
    <w:p w:rsidR="004833CB" w:rsidRDefault="0013260F" w:rsidP="00132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noProof/>
          <w:color w:val="000000"/>
          <w:szCs w:val="32"/>
        </w:rPr>
      </w:pPr>
      <w:r w:rsidRPr="0013260F">
        <w:rPr>
          <w:rFonts w:ascii="Times New Roman" w:hAnsi="Arial" w:hint="eastAsia"/>
          <w:noProof/>
          <w:color w:val="000000"/>
          <w:szCs w:val="32"/>
        </w:rPr>
        <w:t>注：以上涉及的奖金均为税前奖金，大赛组委会将按照国家税法规定代扣代缴前述奖金的税金。有关实习安排的最终解释权归中国工商银行和大赛组委会所属。</w:t>
      </w:r>
    </w:p>
    <w:p w:rsidR="004833CB" w:rsidRPr="001B7B61" w:rsidRDefault="00A74C5D" w:rsidP="00A74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90" w:lineRule="exact"/>
        <w:ind w:firstLineChars="200" w:firstLine="640"/>
        <w:rPr>
          <w:rFonts w:ascii="Times New Roman" w:hAnsi="Arial"/>
          <w:color w:val="000000"/>
          <w:szCs w:val="32"/>
        </w:rPr>
      </w:pPr>
      <w:r w:rsidRPr="00A74C5D">
        <w:rPr>
          <w:rFonts w:ascii="Times New Roman" w:hAnsi="Arial" w:hint="eastAsia"/>
          <w:noProof/>
          <w:color w:val="000000"/>
          <w:szCs w:val="32"/>
        </w:rPr>
        <w:t>山东辖内作品除参加分赛区和总决赛的评奖外，本省范围内还将评选出一等奖</w:t>
      </w:r>
      <w:r w:rsidRPr="00A74C5D">
        <w:rPr>
          <w:rFonts w:ascii="Times New Roman" w:hAnsi="Arial" w:hint="eastAsia"/>
          <w:noProof/>
          <w:color w:val="000000"/>
          <w:szCs w:val="32"/>
        </w:rPr>
        <w:t>1</w:t>
      </w:r>
      <w:r w:rsidRPr="00A74C5D">
        <w:rPr>
          <w:rFonts w:ascii="Times New Roman" w:hAnsi="Arial" w:hint="eastAsia"/>
          <w:noProof/>
          <w:color w:val="000000"/>
          <w:szCs w:val="32"/>
        </w:rPr>
        <w:t>名，奖品价值</w:t>
      </w:r>
      <w:r w:rsidRPr="00A74C5D">
        <w:rPr>
          <w:rFonts w:ascii="Times New Roman" w:hAnsi="Arial" w:hint="eastAsia"/>
          <w:noProof/>
          <w:color w:val="000000"/>
          <w:szCs w:val="32"/>
        </w:rPr>
        <w:t>3000</w:t>
      </w:r>
      <w:r w:rsidRPr="00A74C5D">
        <w:rPr>
          <w:rFonts w:ascii="Times New Roman" w:hAnsi="Arial" w:hint="eastAsia"/>
          <w:noProof/>
          <w:color w:val="000000"/>
          <w:szCs w:val="32"/>
        </w:rPr>
        <w:t>元；二等奖</w:t>
      </w:r>
      <w:r w:rsidRPr="00A74C5D">
        <w:rPr>
          <w:rFonts w:ascii="Times New Roman" w:hAnsi="Arial" w:hint="eastAsia"/>
          <w:noProof/>
          <w:color w:val="000000"/>
          <w:szCs w:val="32"/>
        </w:rPr>
        <w:t>2</w:t>
      </w:r>
      <w:r w:rsidRPr="00A74C5D">
        <w:rPr>
          <w:rFonts w:ascii="Times New Roman" w:hAnsi="Arial" w:hint="eastAsia"/>
          <w:noProof/>
          <w:color w:val="000000"/>
          <w:szCs w:val="32"/>
        </w:rPr>
        <w:t>名，奖品价值</w:t>
      </w:r>
      <w:r w:rsidRPr="00A74C5D">
        <w:rPr>
          <w:rFonts w:ascii="Times New Roman" w:hAnsi="Arial" w:hint="eastAsia"/>
          <w:noProof/>
          <w:color w:val="000000"/>
          <w:szCs w:val="32"/>
        </w:rPr>
        <w:t>2000</w:t>
      </w:r>
      <w:r w:rsidRPr="00A74C5D">
        <w:rPr>
          <w:rFonts w:ascii="Times New Roman" w:hAnsi="Arial" w:hint="eastAsia"/>
          <w:noProof/>
          <w:color w:val="000000"/>
          <w:szCs w:val="32"/>
        </w:rPr>
        <w:t>元；三等奖三名，奖品价值</w:t>
      </w:r>
      <w:r w:rsidRPr="00A74C5D">
        <w:rPr>
          <w:rFonts w:ascii="Times New Roman" w:hAnsi="Arial" w:hint="eastAsia"/>
          <w:noProof/>
          <w:color w:val="000000"/>
          <w:szCs w:val="32"/>
        </w:rPr>
        <w:t>1000</w:t>
      </w:r>
      <w:r w:rsidRPr="00A74C5D">
        <w:rPr>
          <w:rFonts w:ascii="Times New Roman" w:hAnsi="Arial" w:hint="eastAsia"/>
          <w:noProof/>
          <w:color w:val="000000"/>
          <w:szCs w:val="32"/>
        </w:rPr>
        <w:t>元；优秀奖若干，奖品价值</w:t>
      </w:r>
      <w:r w:rsidRPr="00A74C5D">
        <w:rPr>
          <w:rFonts w:ascii="Times New Roman" w:hAnsi="Arial" w:hint="eastAsia"/>
          <w:noProof/>
          <w:color w:val="000000"/>
          <w:szCs w:val="32"/>
        </w:rPr>
        <w:t>500</w:t>
      </w:r>
      <w:r w:rsidRPr="00A74C5D">
        <w:rPr>
          <w:rFonts w:ascii="Times New Roman" w:hAnsi="Arial" w:hint="eastAsia"/>
          <w:noProof/>
          <w:color w:val="000000"/>
          <w:szCs w:val="32"/>
        </w:rPr>
        <w:t>元。以上奖项奖励对象为参赛作品。参赛人组队参赛的，奖品将统一向组长发放，团队成员自行</w:t>
      </w:r>
      <w:r w:rsidRPr="00A74C5D">
        <w:rPr>
          <w:rFonts w:ascii="Times New Roman" w:hAnsi="Arial" w:hint="eastAsia"/>
          <w:noProof/>
          <w:color w:val="000000"/>
          <w:szCs w:val="32"/>
        </w:rPr>
        <w:lastRenderedPageBreak/>
        <w:t>分配。</w:t>
      </w:r>
    </w:p>
    <w:sectPr w:rsidR="004833CB" w:rsidRPr="001B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3"/>
    <w:rsid w:val="0013260F"/>
    <w:rsid w:val="00176B27"/>
    <w:rsid w:val="001A12E9"/>
    <w:rsid w:val="001A70F4"/>
    <w:rsid w:val="001B7B61"/>
    <w:rsid w:val="001C6F35"/>
    <w:rsid w:val="003C7B63"/>
    <w:rsid w:val="0044245D"/>
    <w:rsid w:val="004833CB"/>
    <w:rsid w:val="004951DD"/>
    <w:rsid w:val="004D420D"/>
    <w:rsid w:val="00592C25"/>
    <w:rsid w:val="005B4E5A"/>
    <w:rsid w:val="006274D9"/>
    <w:rsid w:val="006F6E3B"/>
    <w:rsid w:val="00780D9C"/>
    <w:rsid w:val="00820FD1"/>
    <w:rsid w:val="00822CF0"/>
    <w:rsid w:val="008A3F90"/>
    <w:rsid w:val="00993E98"/>
    <w:rsid w:val="00995407"/>
    <w:rsid w:val="00A4438C"/>
    <w:rsid w:val="00A74C5D"/>
    <w:rsid w:val="00AA6D61"/>
    <w:rsid w:val="00B1205F"/>
    <w:rsid w:val="00B95211"/>
    <w:rsid w:val="00BB03A7"/>
    <w:rsid w:val="00C60744"/>
    <w:rsid w:val="00CB7AB0"/>
    <w:rsid w:val="00D10B14"/>
    <w:rsid w:val="00DA1143"/>
    <w:rsid w:val="00E20030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EC0C"/>
  <w15:chartTrackingRefBased/>
  <w15:docId w15:val="{69310D58-E884-4FAC-8282-C50E832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7B63"/>
    <w:pPr>
      <w:widowControl w:val="0"/>
      <w:jc w:val="both"/>
    </w:pPr>
    <w:rPr>
      <w:rFonts w:ascii="仿宋_GB2312" w:eastAsia="仿宋_GB2312" w:hAnsi="Times New Roman" w:cs="Times New Roman"/>
      <w:color w:val="10000A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icbc.threestudio.cc/index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32</cp:revision>
  <dcterms:created xsi:type="dcterms:W3CDTF">2016-07-10T12:17:00Z</dcterms:created>
  <dcterms:modified xsi:type="dcterms:W3CDTF">2016-09-18T13:52:00Z</dcterms:modified>
</cp:coreProperties>
</file>