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附表5：</w:t>
      </w:r>
    </w:p>
    <w:tbl>
      <w:tblPr>
        <w:tblStyle w:val="5"/>
        <w:tblW w:w="987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74"/>
        <w:gridCol w:w="2420"/>
        <w:gridCol w:w="1541"/>
        <w:gridCol w:w="1232"/>
        <w:gridCol w:w="1072"/>
        <w:gridCol w:w="143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Courier New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Courier New" w:eastAsia="方正小标宋简体" w:cs="宋体"/>
                <w:color w:val="000000"/>
                <w:kern w:val="0"/>
                <w:sz w:val="44"/>
                <w:szCs w:val="44"/>
              </w:rPr>
              <w:t>山东财经大学项目绩效目标申报表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32"/>
                <w:szCs w:val="32"/>
              </w:rPr>
              <w:t>（          年度）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填报单位（盖章）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项目属性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新增项目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延续项目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项目起止时间</w:t>
            </w:r>
          </w:p>
        </w:tc>
        <w:tc>
          <w:tcPr>
            <w:tcW w:w="7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至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4"/>
              </w:rPr>
              <w:t>项目资金申请（万元）</w:t>
            </w:r>
          </w:p>
        </w:tc>
        <w:tc>
          <w:tcPr>
            <w:tcW w:w="7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测算依据及说明  </w:t>
            </w:r>
          </w:p>
        </w:tc>
        <w:tc>
          <w:tcPr>
            <w:tcW w:w="7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8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项目概况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、主要内容及用途</w:t>
            </w:r>
          </w:p>
        </w:tc>
        <w:tc>
          <w:tcPr>
            <w:tcW w:w="7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项目立项情况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项目立项的依据</w:t>
            </w:r>
          </w:p>
        </w:tc>
        <w:tc>
          <w:tcPr>
            <w:tcW w:w="52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项目申报的可行性</w:t>
            </w:r>
          </w:p>
        </w:tc>
        <w:tc>
          <w:tcPr>
            <w:tcW w:w="52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项目申报的必要性</w:t>
            </w:r>
          </w:p>
        </w:tc>
        <w:tc>
          <w:tcPr>
            <w:tcW w:w="52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项目实施进度计划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项目实施内容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、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、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、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项目绩效目标</w:t>
            </w: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长期目标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3" w:hRule="atLeas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  <w:jc w:val="center"/>
        </w:trPr>
        <w:tc>
          <w:tcPr>
            <w:tcW w:w="2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长期绩效指标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三级指标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/>
              </w:rPr>
              <w:t>指标值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环境效益指标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可持续影响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服务对象满意度指标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年度绩效指标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三级指标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/>
              </w:rPr>
              <w:t>指标值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环境效益指标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可持续影响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服务对象满意度指标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具体指标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其他说明的问题</w:t>
            </w:r>
          </w:p>
        </w:tc>
        <w:tc>
          <w:tcPr>
            <w:tcW w:w="7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填报人：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单位负责人：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填报日期：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7E4"/>
    <w:rsid w:val="001B3156"/>
    <w:rsid w:val="009976CC"/>
    <w:rsid w:val="00D5615B"/>
    <w:rsid w:val="00D74862"/>
    <w:rsid w:val="00EA37E4"/>
    <w:rsid w:val="0146499F"/>
    <w:rsid w:val="0C3F7CA5"/>
    <w:rsid w:val="1638357C"/>
    <w:rsid w:val="201E4D77"/>
    <w:rsid w:val="238E5351"/>
    <w:rsid w:val="23BE5D3A"/>
    <w:rsid w:val="2A2B7B40"/>
    <w:rsid w:val="396D47D4"/>
    <w:rsid w:val="3E1A0C60"/>
    <w:rsid w:val="51670E57"/>
    <w:rsid w:val="6A4C418B"/>
    <w:rsid w:val="6C664493"/>
    <w:rsid w:val="76FF1754"/>
    <w:rsid w:val="7DC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2017-09-18T07:02:00Z</dcterms:created>
  <dc:creator>a</dc:creator>
  <cp:lastModifiedBy>小虎</cp:lastModifiedBy>
  <cp:lastPrinted>2018-10-17T06:44:00Z</cp:lastPrinted>
  <dcterms:modified xsi:type="dcterms:W3CDTF">2018-10-22T00:24:31Z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